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A3" w:rsidRDefault="00E66D98" w:rsidP="008231A0">
      <w:pPr>
        <w:jc w:val="right"/>
        <w:rPr>
          <w:b/>
          <w:i/>
        </w:rPr>
      </w:pPr>
      <w:r w:rsidRPr="00E66D98">
        <w:rPr>
          <w:b/>
          <w:i/>
        </w:rPr>
        <w:t>Jakarta</w:t>
      </w:r>
      <w:r w:rsidR="00D754F6">
        <w:rPr>
          <w:b/>
          <w:i/>
        </w:rPr>
        <w:t xml:space="preserve">, </w:t>
      </w:r>
      <w:r w:rsidR="00E65567">
        <w:rPr>
          <w:b/>
          <w:i/>
        </w:rPr>
        <w:t xml:space="preserve">12 </w:t>
      </w:r>
      <w:r w:rsidR="00BA437E">
        <w:rPr>
          <w:b/>
          <w:i/>
        </w:rPr>
        <w:t>Maret 2015</w:t>
      </w:r>
    </w:p>
    <w:p w:rsidR="002F6CE2" w:rsidRDefault="002F6CE2" w:rsidP="008231A0">
      <w:pPr>
        <w:jc w:val="right"/>
        <w:rPr>
          <w:b/>
          <w:i/>
        </w:rPr>
      </w:pPr>
    </w:p>
    <w:p w:rsidR="00E66D98" w:rsidRPr="00BF6680" w:rsidRDefault="000F0D8D" w:rsidP="008231A0">
      <w:pPr>
        <w:jc w:val="right"/>
        <w:rPr>
          <w:b/>
          <w:i/>
        </w:rPr>
      </w:pPr>
      <w:r>
        <w:rPr>
          <w:b/>
          <w:i/>
          <w:noProof/>
        </w:rPr>
        <w:pict>
          <v:line id="_x0000_s1029" style="position:absolute;left:0;text-align:left;z-index:251658240" from="0,4.2pt" to="453.15pt,4.2pt" strokeweight="1pt"/>
        </w:pict>
      </w:r>
    </w:p>
    <w:p w:rsidR="008231A0" w:rsidRDefault="008231A0" w:rsidP="008231A0">
      <w:pPr>
        <w:ind w:left="1530" w:hanging="1530"/>
        <w:jc w:val="both"/>
        <w:rPr>
          <w:b/>
        </w:rPr>
      </w:pPr>
      <w:r>
        <w:t xml:space="preserve">Perihal:       Tentang </w:t>
      </w:r>
      <w:r w:rsidR="000C585A">
        <w:t>p</w:t>
      </w:r>
      <w:r>
        <w:t>ermohonan u</w:t>
      </w:r>
      <w:r w:rsidR="009F30E6">
        <w:t xml:space="preserve">ji </w:t>
      </w:r>
      <w:r>
        <w:t>m</w:t>
      </w:r>
      <w:r w:rsidR="00DC6D27">
        <w:t xml:space="preserve">ateril </w:t>
      </w:r>
      <w:r>
        <w:t>ulang</w:t>
      </w:r>
      <w:r>
        <w:rPr>
          <w:i/>
        </w:rPr>
        <w:t xml:space="preserve"> (</w:t>
      </w:r>
      <w:r w:rsidRPr="008231A0">
        <w:rPr>
          <w:b/>
          <w:i/>
        </w:rPr>
        <w:t>re-judicial review</w:t>
      </w:r>
      <w:r>
        <w:rPr>
          <w:i/>
        </w:rPr>
        <w:t>)</w:t>
      </w:r>
      <w:r w:rsidR="000C585A">
        <w:rPr>
          <w:i/>
        </w:rPr>
        <w:t>,</w:t>
      </w:r>
      <w:r w:rsidR="00BA437E">
        <w:t xml:space="preserve"> </w:t>
      </w:r>
      <w:r w:rsidR="009C0A29">
        <w:t xml:space="preserve">atas </w:t>
      </w:r>
      <w:r w:rsidR="00075AD9" w:rsidRPr="00075AD9">
        <w:rPr>
          <w:b/>
        </w:rPr>
        <w:t>U</w:t>
      </w:r>
      <w:r w:rsidR="007430AF">
        <w:rPr>
          <w:b/>
        </w:rPr>
        <w:t>ndang</w:t>
      </w:r>
      <w:r>
        <w:rPr>
          <w:b/>
        </w:rPr>
        <w:t>-</w:t>
      </w:r>
      <w:r w:rsidR="00BA437E">
        <w:rPr>
          <w:b/>
        </w:rPr>
        <w:t>U</w:t>
      </w:r>
      <w:r w:rsidR="007430AF">
        <w:rPr>
          <w:b/>
        </w:rPr>
        <w:t>ndang</w:t>
      </w:r>
      <w:r w:rsidR="009F30E6">
        <w:rPr>
          <w:b/>
        </w:rPr>
        <w:t xml:space="preserve"> </w:t>
      </w:r>
      <w:r>
        <w:rPr>
          <w:b/>
        </w:rPr>
        <w:t xml:space="preserve"> </w:t>
      </w:r>
    </w:p>
    <w:p w:rsidR="00E66D98" w:rsidRPr="00CE43B3" w:rsidRDefault="008231A0" w:rsidP="008231A0">
      <w:pPr>
        <w:ind w:left="1140"/>
        <w:jc w:val="both"/>
        <w:rPr>
          <w:b/>
        </w:rPr>
      </w:pPr>
      <w:r>
        <w:rPr>
          <w:b/>
        </w:rPr>
        <w:t xml:space="preserve">Republik </w:t>
      </w:r>
      <w:r w:rsidR="009F30E6">
        <w:rPr>
          <w:b/>
        </w:rPr>
        <w:t xml:space="preserve">Indonesia </w:t>
      </w:r>
      <w:r w:rsidR="00075AD9" w:rsidRPr="00075AD9">
        <w:rPr>
          <w:b/>
        </w:rPr>
        <w:t>No</w:t>
      </w:r>
      <w:r w:rsidR="009F30E6">
        <w:rPr>
          <w:b/>
        </w:rPr>
        <w:t>mor</w:t>
      </w:r>
      <w:r w:rsidR="00BA437E">
        <w:rPr>
          <w:b/>
        </w:rPr>
        <w:t xml:space="preserve"> </w:t>
      </w:r>
      <w:r w:rsidR="00075AD9" w:rsidRPr="00075AD9">
        <w:rPr>
          <w:b/>
        </w:rPr>
        <w:t>18 Tahun 2003</w:t>
      </w:r>
      <w:r w:rsidR="00075AD9">
        <w:t xml:space="preserve"> tentang </w:t>
      </w:r>
      <w:r w:rsidR="00075AD9" w:rsidRPr="00075AD9">
        <w:rPr>
          <w:b/>
        </w:rPr>
        <w:t>ADVOKAT</w:t>
      </w:r>
      <w:r w:rsidR="000C585A">
        <w:t xml:space="preserve">, </w:t>
      </w:r>
      <w:r w:rsidR="00075AD9">
        <w:t>yang</w:t>
      </w:r>
      <w:r w:rsidR="006113D3">
        <w:t xml:space="preserve"> </w:t>
      </w:r>
      <w:r>
        <w:t xml:space="preserve">     </w:t>
      </w:r>
      <w:r w:rsidR="00796C8F">
        <w:t xml:space="preserve">bertentangan </w:t>
      </w:r>
      <w:r w:rsidR="00DC6D27">
        <w:t>T</w:t>
      </w:r>
      <w:r w:rsidR="00CE43B3">
        <w:t>erhadap ketentuan</w:t>
      </w:r>
      <w:r w:rsidR="006113D3">
        <w:t xml:space="preserve"> </w:t>
      </w:r>
      <w:r w:rsidR="006113D3" w:rsidRPr="00075AD9">
        <w:rPr>
          <w:b/>
        </w:rPr>
        <w:t xml:space="preserve">Pasal </w:t>
      </w:r>
      <w:r w:rsidR="00BA437E">
        <w:rPr>
          <w:b/>
        </w:rPr>
        <w:t xml:space="preserve">28A </w:t>
      </w:r>
      <w:r w:rsidR="006E6563">
        <w:t xml:space="preserve">jo. </w:t>
      </w:r>
      <w:r w:rsidR="006E6563" w:rsidRPr="00075AD9">
        <w:rPr>
          <w:b/>
        </w:rPr>
        <w:t>Pasal 2</w:t>
      </w:r>
      <w:r w:rsidR="00BA437E">
        <w:rPr>
          <w:b/>
        </w:rPr>
        <w:t>8C</w:t>
      </w:r>
      <w:r w:rsidR="00CE43B3">
        <w:rPr>
          <w:b/>
        </w:rPr>
        <w:t xml:space="preserve"> </w:t>
      </w:r>
      <w:r w:rsidR="00CE43B3" w:rsidRPr="00CE43B3">
        <w:t>ayat</w:t>
      </w:r>
      <w:r w:rsidR="00BA437E">
        <w:rPr>
          <w:b/>
        </w:rPr>
        <w:t xml:space="preserve"> </w:t>
      </w:r>
      <w:r w:rsidR="00CE43B3" w:rsidRPr="00463271">
        <w:t>(</w:t>
      </w:r>
      <w:r w:rsidR="00CE43B3">
        <w:rPr>
          <w:b/>
        </w:rPr>
        <w:t>2</w:t>
      </w:r>
      <w:r w:rsidR="00CE43B3" w:rsidRPr="00463271">
        <w:t>),</w:t>
      </w:r>
      <w:r w:rsidR="00CE43B3">
        <w:rPr>
          <w:b/>
        </w:rPr>
        <w:t xml:space="preserve"> </w:t>
      </w:r>
      <w:r w:rsidR="00075AD9">
        <w:t xml:space="preserve">jo. </w:t>
      </w:r>
      <w:r w:rsidR="00120075" w:rsidRPr="00120075">
        <w:rPr>
          <w:b/>
        </w:rPr>
        <w:t>Pasal 28E</w:t>
      </w:r>
      <w:r w:rsidR="00120075">
        <w:t xml:space="preserve"> ayat (</w:t>
      </w:r>
      <w:r w:rsidR="00120075" w:rsidRPr="00120075">
        <w:rPr>
          <w:b/>
        </w:rPr>
        <w:t>2</w:t>
      </w:r>
      <w:r w:rsidR="00120075">
        <w:t xml:space="preserve">), jo. </w:t>
      </w:r>
      <w:r w:rsidR="00075AD9" w:rsidRPr="00075AD9">
        <w:rPr>
          <w:b/>
        </w:rPr>
        <w:t>Pasal 2</w:t>
      </w:r>
      <w:r w:rsidR="00BA437E">
        <w:rPr>
          <w:b/>
        </w:rPr>
        <w:t>8G</w:t>
      </w:r>
      <w:r w:rsidR="00CE43B3">
        <w:rPr>
          <w:b/>
        </w:rPr>
        <w:t xml:space="preserve"> </w:t>
      </w:r>
      <w:r w:rsidR="00CE43B3" w:rsidRPr="00CE43B3">
        <w:t>ayat</w:t>
      </w:r>
      <w:r w:rsidR="00CE43B3">
        <w:rPr>
          <w:b/>
        </w:rPr>
        <w:t xml:space="preserve"> </w:t>
      </w:r>
      <w:r w:rsidR="00CE43B3" w:rsidRPr="00463271">
        <w:t>(</w:t>
      </w:r>
      <w:r w:rsidR="00CE43B3">
        <w:rPr>
          <w:b/>
        </w:rPr>
        <w:t>1</w:t>
      </w:r>
      <w:r w:rsidR="00CE43B3" w:rsidRPr="00463271">
        <w:t xml:space="preserve">), </w:t>
      </w:r>
      <w:r w:rsidR="00BA437E">
        <w:t xml:space="preserve">jo. </w:t>
      </w:r>
      <w:r w:rsidR="00BA437E" w:rsidRPr="00BA437E">
        <w:rPr>
          <w:b/>
        </w:rPr>
        <w:t>Pasal 28H</w:t>
      </w:r>
      <w:r w:rsidR="00BA437E">
        <w:t xml:space="preserve"> ayat</w:t>
      </w:r>
      <w:r w:rsidR="00BA437E">
        <w:rPr>
          <w:b/>
        </w:rPr>
        <w:t xml:space="preserve"> </w:t>
      </w:r>
      <w:r w:rsidR="00CE43B3" w:rsidRPr="00463271">
        <w:t>(</w:t>
      </w:r>
      <w:r w:rsidR="00CE43B3">
        <w:rPr>
          <w:b/>
        </w:rPr>
        <w:t>2</w:t>
      </w:r>
      <w:r w:rsidR="00CE43B3" w:rsidRPr="00463271">
        <w:t>),</w:t>
      </w:r>
      <w:r w:rsidR="00BA437E">
        <w:t xml:space="preserve"> jo.</w:t>
      </w:r>
      <w:r w:rsidR="00CE43B3" w:rsidRPr="00463271">
        <w:t xml:space="preserve"> </w:t>
      </w:r>
      <w:r w:rsidR="00BA437E" w:rsidRPr="00BA437E">
        <w:rPr>
          <w:b/>
        </w:rPr>
        <w:t>Pasal 28I</w:t>
      </w:r>
      <w:r w:rsidR="00BA437E">
        <w:t xml:space="preserve"> ayat (</w:t>
      </w:r>
      <w:r w:rsidR="00BA437E" w:rsidRPr="00BA437E">
        <w:rPr>
          <w:b/>
        </w:rPr>
        <w:t>1</w:t>
      </w:r>
      <w:r w:rsidR="00BA437E">
        <w:t xml:space="preserve">), </w:t>
      </w:r>
      <w:r w:rsidR="00E66D98" w:rsidRPr="00103A85">
        <w:rPr>
          <w:b/>
        </w:rPr>
        <w:t>U</w:t>
      </w:r>
      <w:r w:rsidR="00075AD9">
        <w:rPr>
          <w:b/>
        </w:rPr>
        <w:t>ndang-</w:t>
      </w:r>
      <w:r w:rsidR="00E66D98" w:rsidRPr="00103A85">
        <w:rPr>
          <w:b/>
        </w:rPr>
        <w:t>U</w:t>
      </w:r>
      <w:r w:rsidR="00075AD9">
        <w:rPr>
          <w:b/>
        </w:rPr>
        <w:t xml:space="preserve">ndang </w:t>
      </w:r>
      <w:r w:rsidR="00E66D98" w:rsidRPr="00103A85">
        <w:rPr>
          <w:b/>
        </w:rPr>
        <w:t>D</w:t>
      </w:r>
      <w:r w:rsidR="00075AD9">
        <w:rPr>
          <w:b/>
        </w:rPr>
        <w:t>asar</w:t>
      </w:r>
      <w:r w:rsidR="00E66D98" w:rsidRPr="00103A85">
        <w:rPr>
          <w:b/>
        </w:rPr>
        <w:t xml:space="preserve"> </w:t>
      </w:r>
      <w:r w:rsidR="00075AD9">
        <w:rPr>
          <w:b/>
        </w:rPr>
        <w:t>Negara Republik Indonesi</w:t>
      </w:r>
      <w:r w:rsidR="00CE43B3">
        <w:rPr>
          <w:b/>
        </w:rPr>
        <w:t xml:space="preserve">a </w:t>
      </w:r>
      <w:r w:rsidR="00E66D98" w:rsidRPr="00103A85">
        <w:rPr>
          <w:b/>
        </w:rPr>
        <w:t>Tahun 1945</w:t>
      </w:r>
      <w:r w:rsidR="00E66D98" w:rsidRPr="00E66D98">
        <w:t>.</w:t>
      </w:r>
    </w:p>
    <w:p w:rsidR="003C2BFB" w:rsidRDefault="000F0D8D" w:rsidP="008231A0">
      <w:pPr>
        <w:rPr>
          <w:sz w:val="28"/>
          <w:szCs w:val="28"/>
        </w:rPr>
      </w:pPr>
      <w:r w:rsidRPr="000F0D8D">
        <w:rPr>
          <w:noProof/>
        </w:rPr>
        <w:pict>
          <v:line id="_x0000_s1028" style="position:absolute;z-index:251657216" from="-2.85pt,7.65pt" to="453.15pt,7.65pt" strokeweight="1pt"/>
        </w:pict>
      </w:r>
    </w:p>
    <w:p w:rsidR="0006154A" w:rsidRPr="00002196" w:rsidRDefault="0006154A" w:rsidP="008231A0">
      <w:pPr>
        <w:rPr>
          <w:sz w:val="28"/>
          <w:szCs w:val="28"/>
        </w:rPr>
      </w:pPr>
    </w:p>
    <w:p w:rsidR="00E66D98" w:rsidRPr="008F3E86" w:rsidRDefault="00E66D98" w:rsidP="008231A0">
      <w:pPr>
        <w:rPr>
          <w:b/>
        </w:rPr>
      </w:pPr>
      <w:r w:rsidRPr="008F3E86">
        <w:rPr>
          <w:b/>
        </w:rPr>
        <w:t>Kepada Yth,</w:t>
      </w:r>
    </w:p>
    <w:p w:rsidR="00E66D98" w:rsidRPr="008F3E86" w:rsidRDefault="00E66D98" w:rsidP="008231A0">
      <w:pPr>
        <w:rPr>
          <w:b/>
        </w:rPr>
      </w:pPr>
      <w:r w:rsidRPr="008F3E86">
        <w:rPr>
          <w:b/>
        </w:rPr>
        <w:t xml:space="preserve">Bapak Ketua Mahkamah Konstitusi Republik </w:t>
      </w:r>
      <w:smartTag w:uri="urn:schemas-microsoft-com:office:smarttags" w:element="place">
        <w:smartTag w:uri="urn:schemas-microsoft-com:office:smarttags" w:element="country-region">
          <w:r w:rsidRPr="008F3E86">
            <w:rPr>
              <w:b/>
            </w:rPr>
            <w:t>Indonesia</w:t>
          </w:r>
        </w:smartTag>
      </w:smartTag>
    </w:p>
    <w:p w:rsidR="00E66D98" w:rsidRPr="008F3E86" w:rsidRDefault="00E66D98" w:rsidP="008231A0">
      <w:pPr>
        <w:rPr>
          <w:b/>
        </w:rPr>
      </w:pPr>
      <w:r w:rsidRPr="008F3E86">
        <w:rPr>
          <w:b/>
        </w:rPr>
        <w:t>[</w:t>
      </w:r>
      <w:r w:rsidR="00D16BF1" w:rsidRPr="008F3E86">
        <w:rPr>
          <w:b/>
        </w:rPr>
        <w:t xml:space="preserve">Yang Mulia </w:t>
      </w:r>
      <w:r w:rsidRPr="008F3E86">
        <w:rPr>
          <w:b/>
        </w:rPr>
        <w:t xml:space="preserve">Panel Majelis </w:t>
      </w:r>
      <w:r w:rsidR="002573DD" w:rsidRPr="008F3E86">
        <w:rPr>
          <w:b/>
        </w:rPr>
        <w:t>H</w:t>
      </w:r>
      <w:r w:rsidRPr="008F3E86">
        <w:rPr>
          <w:b/>
        </w:rPr>
        <w:t>akim Mahkamah Konstitusi]</w:t>
      </w:r>
    </w:p>
    <w:p w:rsidR="00E66D98" w:rsidRPr="008F3E86" w:rsidRDefault="00E66D98" w:rsidP="008231A0">
      <w:pPr>
        <w:rPr>
          <w:b/>
        </w:rPr>
      </w:pPr>
      <w:r w:rsidRPr="008F3E86">
        <w:rPr>
          <w:b/>
        </w:rPr>
        <w:t>Jl. Medan Merdeka Barat No</w:t>
      </w:r>
      <w:r w:rsidR="008231A0">
        <w:rPr>
          <w:b/>
        </w:rPr>
        <w:t>mor</w:t>
      </w:r>
      <w:r w:rsidRPr="008F3E86">
        <w:rPr>
          <w:b/>
        </w:rPr>
        <w:t xml:space="preserve"> 6, Jakarta </w:t>
      </w:r>
      <w:r w:rsidR="00075AD9" w:rsidRPr="008F3E86">
        <w:rPr>
          <w:b/>
        </w:rPr>
        <w:t xml:space="preserve">Pusat </w:t>
      </w:r>
      <w:r w:rsidRPr="008F3E86">
        <w:rPr>
          <w:b/>
        </w:rPr>
        <w:t>10110.</w:t>
      </w:r>
    </w:p>
    <w:p w:rsidR="008231A0" w:rsidRDefault="00E66D98" w:rsidP="008231A0">
      <w:pPr>
        <w:rPr>
          <w:b/>
        </w:rPr>
      </w:pPr>
      <w:r w:rsidRPr="008F3E86">
        <w:rPr>
          <w:b/>
        </w:rPr>
        <w:t>di –</w:t>
      </w:r>
      <w:r w:rsidR="00BF6680">
        <w:rPr>
          <w:b/>
        </w:rPr>
        <w:t xml:space="preserve"> </w:t>
      </w:r>
    </w:p>
    <w:p w:rsidR="00103A85" w:rsidRPr="00BF6680" w:rsidRDefault="00E66D98" w:rsidP="008231A0">
      <w:pPr>
        <w:ind w:firstLine="720"/>
        <w:rPr>
          <w:b/>
        </w:rPr>
      </w:pPr>
      <w:r w:rsidRPr="008F3E86">
        <w:rPr>
          <w:b/>
        </w:rPr>
        <w:t>Jakarta</w:t>
      </w:r>
      <w:r w:rsidR="00075AD9" w:rsidRPr="008F3E86">
        <w:rPr>
          <w:b/>
        </w:rPr>
        <w:t xml:space="preserve"> Pusat</w:t>
      </w:r>
      <w:r w:rsidRPr="008F3E86">
        <w:rPr>
          <w:b/>
        </w:rPr>
        <w:t>.</w:t>
      </w:r>
    </w:p>
    <w:p w:rsidR="0006154A" w:rsidRDefault="0006154A" w:rsidP="008231A0"/>
    <w:p w:rsidR="008231A0" w:rsidRDefault="008231A0" w:rsidP="008231A0"/>
    <w:p w:rsidR="002F6CE2" w:rsidRPr="009C43D4" w:rsidRDefault="002F6CE2" w:rsidP="008231A0"/>
    <w:p w:rsidR="00103A85" w:rsidRDefault="00103A85" w:rsidP="008231A0">
      <w:r>
        <w:t>Dengan hormat,</w:t>
      </w:r>
    </w:p>
    <w:p w:rsidR="00103A85" w:rsidRPr="00303F94" w:rsidRDefault="00103A85" w:rsidP="008231A0"/>
    <w:p w:rsidR="00103A85" w:rsidRDefault="008231A0" w:rsidP="008231A0">
      <w:r>
        <w:t>Bersama ini p</w:t>
      </w:r>
      <w:r w:rsidR="00103A85">
        <w:t>erkenankanlah kami yang bertandatangan dibawah ini,</w:t>
      </w:r>
    </w:p>
    <w:p w:rsidR="00103A85" w:rsidRPr="00303F94" w:rsidRDefault="00103A85" w:rsidP="008231A0"/>
    <w:p w:rsidR="00103A85" w:rsidRPr="00142C01" w:rsidRDefault="00103A85" w:rsidP="008231A0">
      <w:r w:rsidRPr="00CE43B3">
        <w:rPr>
          <w:b/>
        </w:rPr>
        <w:t>1.</w:t>
      </w:r>
      <w:r>
        <w:tab/>
      </w:r>
      <w:r w:rsidRPr="00202B0A">
        <w:rPr>
          <w:b/>
        </w:rPr>
        <w:t>H. F. Abraham Amos, SH.</w:t>
      </w:r>
      <w:r>
        <w:tab/>
      </w:r>
      <w:r w:rsidR="00202B0A">
        <w:tab/>
      </w:r>
      <w:r>
        <w:t xml:space="preserve">Pekerjaan: </w:t>
      </w:r>
      <w:r w:rsidR="00976D17">
        <w:t xml:space="preserve">Konsultan Hukum / </w:t>
      </w:r>
      <w:r w:rsidR="00EA2D14">
        <w:t>Advokat</w:t>
      </w:r>
      <w:r w:rsidR="00056D9F" w:rsidRPr="00142C01">
        <w:t xml:space="preserve"> </w:t>
      </w:r>
    </w:p>
    <w:p w:rsidR="00976D17" w:rsidRDefault="00103A85" w:rsidP="008231A0">
      <w:pPr>
        <w:rPr>
          <w:b/>
        </w:rPr>
      </w:pPr>
      <w:r w:rsidRPr="00142C01">
        <w:rPr>
          <w:b/>
        </w:rPr>
        <w:tab/>
      </w:r>
      <w:r w:rsidRPr="00142C01">
        <w:rPr>
          <w:b/>
        </w:rPr>
        <w:tab/>
      </w:r>
      <w:r w:rsidRPr="00142C01">
        <w:rPr>
          <w:b/>
        </w:rPr>
        <w:tab/>
      </w:r>
      <w:r w:rsidRPr="00142C01">
        <w:rPr>
          <w:b/>
        </w:rPr>
        <w:tab/>
      </w:r>
      <w:r w:rsidRPr="00142C01">
        <w:rPr>
          <w:b/>
        </w:rPr>
        <w:tab/>
      </w:r>
      <w:r w:rsidR="00202B0A" w:rsidRPr="00142C01">
        <w:rPr>
          <w:b/>
        </w:rPr>
        <w:tab/>
      </w:r>
      <w:r w:rsidR="00976D17">
        <w:rPr>
          <w:b/>
        </w:rPr>
        <w:t xml:space="preserve">No. KTA: </w:t>
      </w:r>
      <w:r w:rsidR="00631AD3">
        <w:rPr>
          <w:b/>
        </w:rPr>
        <w:t>021.11.2013.KKAI.ADRI</w:t>
      </w:r>
    </w:p>
    <w:p w:rsidR="00202B0A" w:rsidRPr="00142C01" w:rsidRDefault="00202B0A" w:rsidP="008231A0">
      <w:pPr>
        <w:ind w:left="3600" w:firstLine="720"/>
        <w:rPr>
          <w:b/>
        </w:rPr>
      </w:pPr>
      <w:r w:rsidRPr="00142C01">
        <w:rPr>
          <w:b/>
        </w:rPr>
        <w:t>No.</w:t>
      </w:r>
      <w:r w:rsidR="00976D17">
        <w:rPr>
          <w:b/>
        </w:rPr>
        <w:t xml:space="preserve"> </w:t>
      </w:r>
      <w:r w:rsidR="00133A31">
        <w:rPr>
          <w:b/>
        </w:rPr>
        <w:t>KTP: 09.5007.090251</w:t>
      </w:r>
      <w:r w:rsidRPr="00142C01">
        <w:rPr>
          <w:b/>
        </w:rPr>
        <w:t>.0104</w:t>
      </w:r>
    </w:p>
    <w:p w:rsidR="0082741C" w:rsidRDefault="00103A85" w:rsidP="008231A0">
      <w:pPr>
        <w:ind w:left="4320"/>
      </w:pPr>
      <w:r>
        <w:t xml:space="preserve">Alamat: </w:t>
      </w:r>
      <w:r w:rsidR="00783FB8">
        <w:t xml:space="preserve">d/h </w:t>
      </w:r>
      <w:r w:rsidR="00976D17">
        <w:t xml:space="preserve">Oto Iskandar Dinata </w:t>
      </w:r>
      <w:r w:rsidR="00783FB8">
        <w:t xml:space="preserve">Nomor </w:t>
      </w:r>
      <w:r w:rsidR="00976D17">
        <w:t>82</w:t>
      </w:r>
      <w:r w:rsidR="00631AD3">
        <w:t xml:space="preserve"> </w:t>
      </w:r>
      <w:r w:rsidR="00976D17">
        <w:t>/</w:t>
      </w:r>
      <w:r w:rsidR="00631AD3">
        <w:t xml:space="preserve"> </w:t>
      </w:r>
      <w:r>
        <w:t xml:space="preserve">5, </w:t>
      </w:r>
      <w:r w:rsidR="00976D17">
        <w:t>Jl. Puskesmas Nomor 5</w:t>
      </w:r>
      <w:r w:rsidR="006F7907">
        <w:t>,</w:t>
      </w:r>
      <w:r w:rsidR="00976D17">
        <w:t xml:space="preserve"> RT. 002 - RW. 006. Kelurahan Bidaracina, </w:t>
      </w:r>
      <w:r>
        <w:t>Jakarta</w:t>
      </w:r>
      <w:r w:rsidR="00976D17">
        <w:t xml:space="preserve"> Timur 1333</w:t>
      </w:r>
      <w:r>
        <w:t>0</w:t>
      </w:r>
      <w:r w:rsidR="000C1DFD">
        <w:t>.</w:t>
      </w:r>
    </w:p>
    <w:p w:rsidR="00103A85" w:rsidRDefault="0082741C" w:rsidP="008231A0">
      <w:pPr>
        <w:ind w:left="3600" w:firstLine="720"/>
        <w:rPr>
          <w:b/>
        </w:rPr>
      </w:pPr>
      <w:r>
        <w:t xml:space="preserve">HP. </w:t>
      </w:r>
      <w:r w:rsidR="00976D17">
        <w:rPr>
          <w:b/>
        </w:rPr>
        <w:t xml:space="preserve">0818 </w:t>
      </w:r>
      <w:r w:rsidR="00103A85" w:rsidRPr="00557E42">
        <w:rPr>
          <w:b/>
        </w:rPr>
        <w:t xml:space="preserve"> 490</w:t>
      </w:r>
      <w:r w:rsidR="00976D17">
        <w:rPr>
          <w:b/>
        </w:rPr>
        <w:t xml:space="preserve"> </w:t>
      </w:r>
      <w:r w:rsidR="00103A85" w:rsidRPr="00557E42">
        <w:rPr>
          <w:b/>
        </w:rPr>
        <w:t>255</w:t>
      </w:r>
      <w:r w:rsidR="006F7907">
        <w:rPr>
          <w:b/>
        </w:rPr>
        <w:t xml:space="preserve"> / 0813 9963 1955</w:t>
      </w:r>
    </w:p>
    <w:p w:rsidR="00976D17" w:rsidRPr="00D37127" w:rsidRDefault="00976D17" w:rsidP="008231A0">
      <w:pPr>
        <w:ind w:left="3600" w:firstLine="720"/>
        <w:rPr>
          <w:sz w:val="16"/>
          <w:szCs w:val="16"/>
        </w:rPr>
      </w:pPr>
    </w:p>
    <w:p w:rsidR="00CE43B3" w:rsidRDefault="00103A85" w:rsidP="008231A0">
      <w:pPr>
        <w:rPr>
          <w:b/>
        </w:rPr>
      </w:pPr>
      <w:r>
        <w:tab/>
      </w:r>
      <w:r>
        <w:tab/>
      </w:r>
      <w:r>
        <w:tab/>
      </w:r>
      <w:r>
        <w:tab/>
      </w:r>
      <w:r>
        <w:tab/>
      </w:r>
      <w:r w:rsidR="00202B0A">
        <w:tab/>
      </w:r>
      <w:r>
        <w:t xml:space="preserve">Selanjutnya disebut sebagai </w:t>
      </w:r>
      <w:r w:rsidRPr="00103A85">
        <w:rPr>
          <w:b/>
        </w:rPr>
        <w:t>PEMOHON I</w:t>
      </w:r>
      <w:r w:rsidR="00202B0A" w:rsidRPr="00467956">
        <w:rPr>
          <w:b/>
        </w:rPr>
        <w:t>.</w:t>
      </w:r>
    </w:p>
    <w:p w:rsidR="00CE43B3" w:rsidRPr="0017688C" w:rsidRDefault="00CE43B3" w:rsidP="008231A0">
      <w:pPr>
        <w:rPr>
          <w:b/>
          <w:sz w:val="16"/>
          <w:szCs w:val="16"/>
        </w:rPr>
      </w:pPr>
    </w:p>
    <w:p w:rsidR="00A1013A" w:rsidRPr="00AA5B21" w:rsidRDefault="00A1013A" w:rsidP="008231A0">
      <w:pPr>
        <w:rPr>
          <w:sz w:val="16"/>
          <w:szCs w:val="16"/>
        </w:rPr>
      </w:pPr>
    </w:p>
    <w:p w:rsidR="00CE43B3" w:rsidRDefault="008F40BE" w:rsidP="008231A0">
      <w:r>
        <w:rPr>
          <w:b/>
        </w:rPr>
        <w:t>2</w:t>
      </w:r>
      <w:r w:rsidR="00A1013A" w:rsidRPr="00CE43B3">
        <w:rPr>
          <w:b/>
        </w:rPr>
        <w:t>.</w:t>
      </w:r>
      <w:r w:rsidR="00A1013A">
        <w:tab/>
      </w:r>
      <w:r w:rsidR="00FF67A1">
        <w:rPr>
          <w:b/>
        </w:rPr>
        <w:t>Johni Bakar</w:t>
      </w:r>
      <w:r w:rsidR="00A1013A" w:rsidRPr="00202B0A">
        <w:rPr>
          <w:b/>
        </w:rPr>
        <w:t>, SH.</w:t>
      </w:r>
      <w:r w:rsidR="00A1013A" w:rsidRPr="00202B0A">
        <w:rPr>
          <w:b/>
        </w:rPr>
        <w:tab/>
      </w:r>
      <w:r w:rsidR="00202B0A">
        <w:tab/>
      </w:r>
      <w:r w:rsidR="00FF67A1">
        <w:tab/>
      </w:r>
      <w:r w:rsidR="00A1013A">
        <w:t xml:space="preserve">Pekerjaan: </w:t>
      </w:r>
      <w:r w:rsidR="006F7907">
        <w:t xml:space="preserve">Konsultan </w:t>
      </w:r>
      <w:r w:rsidR="00467956">
        <w:t xml:space="preserve">Hukum </w:t>
      </w:r>
      <w:r w:rsidR="00EA2D14">
        <w:t>/ Advokat</w:t>
      </w:r>
    </w:p>
    <w:p w:rsidR="00A1013A" w:rsidRPr="00CE43B3" w:rsidRDefault="00CE43B3" w:rsidP="008231A0">
      <w:pPr>
        <w:rPr>
          <w:b/>
        </w:rPr>
      </w:pPr>
      <w:r>
        <w:tab/>
      </w:r>
      <w:r>
        <w:tab/>
      </w:r>
      <w:r>
        <w:tab/>
      </w:r>
      <w:r>
        <w:tab/>
      </w:r>
      <w:r>
        <w:tab/>
      </w:r>
      <w:r>
        <w:tab/>
      </w:r>
      <w:r w:rsidRPr="00CE43B3">
        <w:rPr>
          <w:b/>
        </w:rPr>
        <w:t>No. KTA:</w:t>
      </w:r>
      <w:r w:rsidR="00056D9F" w:rsidRPr="00CE43B3">
        <w:rPr>
          <w:b/>
        </w:rPr>
        <w:t xml:space="preserve"> </w:t>
      </w:r>
      <w:r w:rsidR="00FF67A1">
        <w:rPr>
          <w:b/>
        </w:rPr>
        <w:t>012-00</w:t>
      </w:r>
      <w:r w:rsidR="00580CB0">
        <w:rPr>
          <w:b/>
        </w:rPr>
        <w:t>46/IKADIN/2012</w:t>
      </w:r>
    </w:p>
    <w:p w:rsidR="00056D9F" w:rsidRPr="00142C01" w:rsidRDefault="00056D9F" w:rsidP="008231A0">
      <w:pPr>
        <w:rPr>
          <w:b/>
        </w:rPr>
      </w:pPr>
      <w:r>
        <w:tab/>
      </w:r>
      <w:r>
        <w:tab/>
      </w:r>
      <w:r>
        <w:tab/>
      </w:r>
      <w:r>
        <w:tab/>
      </w:r>
      <w:r>
        <w:tab/>
      </w:r>
      <w:r w:rsidR="0082741C">
        <w:tab/>
      </w:r>
      <w:r w:rsidRPr="00142C01">
        <w:rPr>
          <w:b/>
        </w:rPr>
        <w:t xml:space="preserve">No. KTP: </w:t>
      </w:r>
      <w:r w:rsidR="00FF67A1">
        <w:rPr>
          <w:b/>
        </w:rPr>
        <w:t>3173052006760009</w:t>
      </w:r>
    </w:p>
    <w:p w:rsidR="00FF67A1" w:rsidRDefault="00056D9F" w:rsidP="008231A0">
      <w:r>
        <w:tab/>
      </w:r>
      <w:r>
        <w:tab/>
      </w:r>
      <w:r>
        <w:tab/>
      </w:r>
      <w:r>
        <w:tab/>
      </w:r>
      <w:r>
        <w:tab/>
      </w:r>
      <w:r w:rsidR="0082741C">
        <w:tab/>
      </w:r>
      <w:r>
        <w:t xml:space="preserve">Alamat: Jl. </w:t>
      </w:r>
      <w:r w:rsidR="00FF67A1">
        <w:t xml:space="preserve">Kampung Rawa II No. 94. RT. 013. </w:t>
      </w:r>
    </w:p>
    <w:p w:rsidR="00056D9F" w:rsidRDefault="00FF67A1" w:rsidP="008231A0">
      <w:pPr>
        <w:ind w:left="4320"/>
      </w:pPr>
      <w:r>
        <w:t xml:space="preserve">RW. 004. Kel. Kebon Jeruk. Kec. Kebon Jeruk Jakarta Barat. </w:t>
      </w:r>
      <w:r w:rsidRPr="00FF67A1">
        <w:rPr>
          <w:b/>
        </w:rPr>
        <w:t>HP. 0813 8856 9039.</w:t>
      </w:r>
    </w:p>
    <w:p w:rsidR="00CE43B3" w:rsidRPr="00303F94" w:rsidRDefault="00CE43B3" w:rsidP="008231A0">
      <w:pPr>
        <w:rPr>
          <w:sz w:val="16"/>
          <w:szCs w:val="16"/>
        </w:rPr>
      </w:pPr>
    </w:p>
    <w:p w:rsidR="00056D9F" w:rsidRDefault="00056D9F" w:rsidP="008231A0">
      <w:pPr>
        <w:rPr>
          <w:b/>
        </w:rPr>
      </w:pPr>
      <w:r>
        <w:tab/>
      </w:r>
      <w:r>
        <w:tab/>
      </w:r>
      <w:r>
        <w:tab/>
      </w:r>
      <w:r>
        <w:tab/>
      </w:r>
      <w:r>
        <w:tab/>
      </w:r>
      <w:r w:rsidR="0082741C">
        <w:tab/>
      </w:r>
      <w:r>
        <w:t xml:space="preserve">Selanjutnya disebut sebagai </w:t>
      </w:r>
      <w:r w:rsidRPr="00056D9F">
        <w:rPr>
          <w:b/>
        </w:rPr>
        <w:t>PEMOHON I</w:t>
      </w:r>
      <w:r w:rsidR="00CE43B3">
        <w:rPr>
          <w:b/>
        </w:rPr>
        <w:t>I</w:t>
      </w:r>
      <w:r w:rsidRPr="00467956">
        <w:rPr>
          <w:b/>
        </w:rPr>
        <w:t>.</w:t>
      </w:r>
    </w:p>
    <w:p w:rsidR="008F40BE" w:rsidRDefault="008F40BE" w:rsidP="008231A0">
      <w:pPr>
        <w:rPr>
          <w:b/>
        </w:rPr>
      </w:pPr>
    </w:p>
    <w:p w:rsidR="008F40BE" w:rsidRDefault="008F40BE" w:rsidP="008231A0">
      <w:pPr>
        <w:rPr>
          <w:b/>
        </w:rPr>
      </w:pPr>
      <w:r w:rsidRPr="008F40BE">
        <w:rPr>
          <w:b/>
        </w:rPr>
        <w:t>3.</w:t>
      </w:r>
      <w:r w:rsidR="002F6CE2">
        <w:rPr>
          <w:b/>
        </w:rPr>
        <w:tab/>
        <w:t>Rahmat Artha</w:t>
      </w:r>
      <w:r>
        <w:rPr>
          <w:b/>
        </w:rPr>
        <w:t xml:space="preserve"> Wicaksana, SH.</w:t>
      </w:r>
      <w:r>
        <w:rPr>
          <w:b/>
        </w:rPr>
        <w:tab/>
      </w:r>
      <w:r w:rsidRPr="008F40BE">
        <w:t>Pekerjaan</w:t>
      </w:r>
      <w:r w:rsidR="00347C8C">
        <w:t>:</w:t>
      </w:r>
      <w:r w:rsidRPr="008F40BE">
        <w:t xml:space="preserve"> Konsultan Hukum / Advokat</w:t>
      </w:r>
    </w:p>
    <w:p w:rsidR="008F40BE" w:rsidRDefault="008F40BE" w:rsidP="008231A0">
      <w:pPr>
        <w:ind w:left="3600" w:firstLine="720"/>
        <w:rPr>
          <w:b/>
        </w:rPr>
      </w:pPr>
      <w:r>
        <w:rPr>
          <w:b/>
        </w:rPr>
        <w:t>No. KTA: 261258/001/DPP-KAI/2010</w:t>
      </w:r>
    </w:p>
    <w:p w:rsidR="008F40BE" w:rsidRDefault="008F40BE" w:rsidP="008231A0">
      <w:pPr>
        <w:ind w:left="3600" w:firstLine="720"/>
        <w:rPr>
          <w:b/>
        </w:rPr>
      </w:pPr>
      <w:r>
        <w:rPr>
          <w:b/>
        </w:rPr>
        <w:t>No. KTP:</w:t>
      </w:r>
      <w:r w:rsidR="002F6CE2">
        <w:rPr>
          <w:b/>
        </w:rPr>
        <w:t xml:space="preserve"> 3276080102850001</w:t>
      </w:r>
    </w:p>
    <w:p w:rsidR="002F6CE2" w:rsidRDefault="002F6CE2" w:rsidP="008231A0">
      <w:pPr>
        <w:ind w:left="3600" w:firstLine="720"/>
      </w:pPr>
      <w:r w:rsidRPr="002F6CE2">
        <w:t>Alamat Rumah: Jl.</w:t>
      </w:r>
      <w:r>
        <w:t xml:space="preserve"> Kencana 2 Nomor 50.</w:t>
      </w:r>
    </w:p>
    <w:p w:rsidR="002F6CE2" w:rsidRPr="002F6CE2" w:rsidRDefault="002F6CE2" w:rsidP="008231A0">
      <w:pPr>
        <w:ind w:left="3600" w:firstLine="720"/>
      </w:pPr>
      <w:r>
        <w:t>Kalimulya Depok – Kotip Depok.</w:t>
      </w:r>
      <w:r w:rsidRPr="002F6CE2">
        <w:t xml:space="preserve"> </w:t>
      </w:r>
    </w:p>
    <w:p w:rsidR="008F40BE" w:rsidRDefault="008F40BE" w:rsidP="008231A0">
      <w:pPr>
        <w:ind w:left="4320"/>
      </w:pPr>
      <w:r w:rsidRPr="008F40BE">
        <w:t>Alamat</w:t>
      </w:r>
      <w:r w:rsidR="002F6CE2">
        <w:t xml:space="preserve"> Kantor</w:t>
      </w:r>
      <w:r w:rsidRPr="008F40BE">
        <w:t>:</w:t>
      </w:r>
      <w:r>
        <w:t xml:space="preserve"> Jl. Duren Tiga Raya Kav. 19</w:t>
      </w:r>
      <w:r w:rsidR="009F6D03">
        <w:t xml:space="preserve"> </w:t>
      </w:r>
      <w:r>
        <w:t>#</w:t>
      </w:r>
      <w:r w:rsidR="009F6D03">
        <w:t xml:space="preserve"> </w:t>
      </w:r>
      <w:r>
        <w:t>7. Mampang Prapatan - Jakarta Selatan 12760.</w:t>
      </w:r>
    </w:p>
    <w:p w:rsidR="008F40BE" w:rsidRPr="008F40BE" w:rsidRDefault="008F40BE" w:rsidP="008231A0">
      <w:pPr>
        <w:ind w:left="4320"/>
        <w:rPr>
          <w:b/>
        </w:rPr>
      </w:pPr>
      <w:r w:rsidRPr="008F40BE">
        <w:rPr>
          <w:b/>
        </w:rPr>
        <w:t>Tlp: (62-21) 798 5666. Fax: (62-21) 798 2541. HP. 0823 9000 0999.</w:t>
      </w:r>
    </w:p>
    <w:p w:rsidR="008F40BE" w:rsidRPr="00303F94" w:rsidRDefault="008F40BE" w:rsidP="008231A0">
      <w:pPr>
        <w:ind w:left="4320"/>
        <w:rPr>
          <w:sz w:val="16"/>
          <w:szCs w:val="16"/>
        </w:rPr>
      </w:pPr>
    </w:p>
    <w:p w:rsidR="00A22A3A" w:rsidRDefault="008F40BE" w:rsidP="002F6CE2">
      <w:pPr>
        <w:ind w:left="4320"/>
        <w:rPr>
          <w:b/>
        </w:rPr>
      </w:pPr>
      <w:r>
        <w:t xml:space="preserve">Selanjutnya disebut sebagai </w:t>
      </w:r>
      <w:r w:rsidRPr="008F40BE">
        <w:rPr>
          <w:b/>
        </w:rPr>
        <w:t>PEMOHON III.</w:t>
      </w:r>
    </w:p>
    <w:p w:rsidR="00A22A3A" w:rsidRDefault="00A22A3A" w:rsidP="00D5553F">
      <w:pPr>
        <w:spacing w:line="260" w:lineRule="exact"/>
      </w:pPr>
      <w:r>
        <w:rPr>
          <w:b/>
        </w:rPr>
        <w:lastRenderedPageBreak/>
        <w:t>4.</w:t>
      </w:r>
      <w:r>
        <w:rPr>
          <w:b/>
        </w:rPr>
        <w:tab/>
        <w:t>Andreas Wibisono, SH.</w:t>
      </w:r>
      <w:r>
        <w:rPr>
          <w:b/>
        </w:rPr>
        <w:tab/>
      </w:r>
      <w:r>
        <w:rPr>
          <w:b/>
        </w:rPr>
        <w:tab/>
      </w:r>
      <w:r w:rsidRPr="00A22A3A">
        <w:t>Pekerjaan</w:t>
      </w:r>
      <w:r w:rsidR="00347C8C">
        <w:t>:</w:t>
      </w:r>
      <w:r w:rsidRPr="00A22A3A">
        <w:t xml:space="preserve"> Konsultan Hukum / Advokat</w:t>
      </w:r>
    </w:p>
    <w:p w:rsidR="00A22A3A" w:rsidRPr="009F6D03" w:rsidRDefault="00A22A3A" w:rsidP="00D5553F">
      <w:pPr>
        <w:spacing w:line="260" w:lineRule="exact"/>
        <w:rPr>
          <w:b/>
        </w:rPr>
      </w:pPr>
      <w:r>
        <w:tab/>
      </w:r>
      <w:r>
        <w:tab/>
      </w:r>
      <w:r>
        <w:tab/>
      </w:r>
      <w:r>
        <w:tab/>
      </w:r>
      <w:r>
        <w:tab/>
      </w:r>
      <w:r>
        <w:tab/>
      </w:r>
      <w:r w:rsidRPr="009F6D03">
        <w:rPr>
          <w:b/>
        </w:rPr>
        <w:t>No. KTA:</w:t>
      </w:r>
      <w:r w:rsidR="00E2559B" w:rsidRPr="009F6D03">
        <w:rPr>
          <w:b/>
        </w:rPr>
        <w:t xml:space="preserve"> 261786/001/DPP-KAI/2009</w:t>
      </w:r>
    </w:p>
    <w:p w:rsidR="00A22A3A" w:rsidRPr="009F6D03" w:rsidRDefault="00A22A3A" w:rsidP="00D5553F">
      <w:pPr>
        <w:spacing w:line="260" w:lineRule="exact"/>
        <w:rPr>
          <w:b/>
        </w:rPr>
      </w:pPr>
      <w:r w:rsidRPr="009F6D03">
        <w:rPr>
          <w:b/>
        </w:rPr>
        <w:tab/>
      </w:r>
      <w:r w:rsidRPr="009F6D03">
        <w:rPr>
          <w:b/>
        </w:rPr>
        <w:tab/>
      </w:r>
      <w:r w:rsidRPr="009F6D03">
        <w:rPr>
          <w:b/>
        </w:rPr>
        <w:tab/>
      </w:r>
      <w:r w:rsidRPr="009F6D03">
        <w:rPr>
          <w:b/>
        </w:rPr>
        <w:tab/>
      </w:r>
      <w:r w:rsidRPr="009F6D03">
        <w:rPr>
          <w:b/>
        </w:rPr>
        <w:tab/>
      </w:r>
      <w:r w:rsidRPr="009F6D03">
        <w:rPr>
          <w:b/>
        </w:rPr>
        <w:tab/>
        <w:t>No. KTP:</w:t>
      </w:r>
      <w:r w:rsidR="00E2559B" w:rsidRPr="009F6D03">
        <w:rPr>
          <w:b/>
        </w:rPr>
        <w:t xml:space="preserve"> 3175023108</w:t>
      </w:r>
      <w:r w:rsidR="009F6D03" w:rsidRPr="009F6D03">
        <w:rPr>
          <w:b/>
        </w:rPr>
        <w:t>700005</w:t>
      </w:r>
    </w:p>
    <w:p w:rsidR="00A22A3A" w:rsidRPr="009F6D03" w:rsidRDefault="00A22A3A" w:rsidP="00D5553F">
      <w:pPr>
        <w:spacing w:line="260" w:lineRule="exact"/>
      </w:pPr>
      <w:r>
        <w:tab/>
      </w:r>
      <w:r>
        <w:tab/>
      </w:r>
      <w:r>
        <w:tab/>
      </w:r>
      <w:r>
        <w:tab/>
      </w:r>
      <w:r>
        <w:tab/>
      </w:r>
      <w:r>
        <w:tab/>
        <w:t>Alamat: Jl.</w:t>
      </w:r>
      <w:r w:rsidR="009F6D03">
        <w:t>Batu Pandan Sutra No. 33 RT. 011</w:t>
      </w:r>
      <w:r w:rsidR="009F6D03">
        <w:tab/>
      </w:r>
      <w:r w:rsidR="009F6D03">
        <w:tab/>
      </w:r>
      <w:r w:rsidR="009F6D03">
        <w:tab/>
      </w:r>
      <w:r w:rsidR="009F6D03">
        <w:tab/>
      </w:r>
      <w:r w:rsidR="009F6D03">
        <w:tab/>
      </w:r>
      <w:r w:rsidR="009F6D03">
        <w:tab/>
        <w:t>RW. 011</w:t>
      </w:r>
      <w:r w:rsidR="00347C8C">
        <w:t>.</w:t>
      </w:r>
      <w:r w:rsidR="009F6D03">
        <w:t xml:space="preserve"> Kel. Kayu Putih. Kec. Pulo Gadung</w:t>
      </w:r>
      <w:r w:rsidR="009F6D03">
        <w:tab/>
      </w:r>
      <w:r w:rsidR="009F6D03">
        <w:tab/>
      </w:r>
      <w:r w:rsidR="009F6D03">
        <w:tab/>
      </w:r>
      <w:r w:rsidR="009F6D03">
        <w:tab/>
      </w:r>
      <w:r w:rsidR="009F6D03">
        <w:tab/>
      </w:r>
      <w:r w:rsidR="009F6D03">
        <w:tab/>
        <w:t>Jakarta Timur 13210.</w:t>
      </w:r>
      <w:r w:rsidR="009F6D03">
        <w:tab/>
      </w:r>
      <w:r w:rsidRPr="003C2BFB">
        <w:rPr>
          <w:b/>
        </w:rPr>
        <w:t>HP. 0813 8080 2290.</w:t>
      </w:r>
    </w:p>
    <w:p w:rsidR="00A22A3A" w:rsidRPr="00303F94" w:rsidRDefault="00A22A3A" w:rsidP="00D5553F">
      <w:pPr>
        <w:spacing w:line="260" w:lineRule="exact"/>
        <w:rPr>
          <w:sz w:val="16"/>
          <w:szCs w:val="16"/>
        </w:rPr>
      </w:pPr>
    </w:p>
    <w:p w:rsidR="00482D16" w:rsidRDefault="00A22A3A" w:rsidP="00D5553F">
      <w:pPr>
        <w:spacing w:line="260" w:lineRule="exact"/>
        <w:rPr>
          <w:b/>
        </w:rPr>
      </w:pPr>
      <w:r>
        <w:tab/>
      </w:r>
      <w:r>
        <w:tab/>
      </w:r>
      <w:r>
        <w:tab/>
      </w:r>
      <w:r>
        <w:tab/>
      </w:r>
      <w:r>
        <w:tab/>
      </w:r>
      <w:r>
        <w:tab/>
        <w:t xml:space="preserve">Selanjutnya disebut sebagai </w:t>
      </w:r>
      <w:r w:rsidRPr="00A22A3A">
        <w:rPr>
          <w:b/>
        </w:rPr>
        <w:t>PEMOHON IV.</w:t>
      </w:r>
    </w:p>
    <w:p w:rsidR="002F6CE2" w:rsidRDefault="002F6CE2" w:rsidP="00D5553F">
      <w:pPr>
        <w:spacing w:line="260" w:lineRule="exact"/>
        <w:rPr>
          <w:b/>
        </w:rPr>
      </w:pPr>
    </w:p>
    <w:p w:rsidR="002F6CE2" w:rsidRDefault="002F6CE2" w:rsidP="00D5553F">
      <w:pPr>
        <w:spacing w:line="260" w:lineRule="exact"/>
      </w:pPr>
      <w:r>
        <w:rPr>
          <w:b/>
        </w:rPr>
        <w:t>5.</w:t>
      </w:r>
      <w:r>
        <w:rPr>
          <w:b/>
        </w:rPr>
        <w:tab/>
        <w:t>Mohamad John Mirza, SH.</w:t>
      </w:r>
      <w:r>
        <w:rPr>
          <w:b/>
        </w:rPr>
        <w:tab/>
      </w:r>
      <w:r>
        <w:rPr>
          <w:b/>
        </w:rPr>
        <w:tab/>
      </w:r>
      <w:r w:rsidR="00CF47C6" w:rsidRPr="00CF47C6">
        <w:t>Pekerjaan</w:t>
      </w:r>
      <w:r w:rsidR="00347C8C">
        <w:t>:</w:t>
      </w:r>
      <w:r w:rsidR="00CF47C6" w:rsidRPr="00CF47C6">
        <w:t xml:space="preserve"> Konsultan Hukum / Advokat</w:t>
      </w:r>
    </w:p>
    <w:p w:rsidR="00CF47C6" w:rsidRPr="00347C8C" w:rsidRDefault="00CF47C6" w:rsidP="00D5553F">
      <w:pPr>
        <w:spacing w:line="260" w:lineRule="exact"/>
        <w:rPr>
          <w:b/>
        </w:rPr>
      </w:pPr>
      <w:r>
        <w:tab/>
      </w:r>
      <w:r>
        <w:tab/>
      </w:r>
      <w:r>
        <w:tab/>
      </w:r>
      <w:r>
        <w:tab/>
      </w:r>
      <w:r>
        <w:tab/>
      </w:r>
      <w:r>
        <w:tab/>
      </w:r>
      <w:r w:rsidRPr="00347C8C">
        <w:rPr>
          <w:b/>
        </w:rPr>
        <w:t>No. KTA: 012-02155/ADV-KAI/2012</w:t>
      </w:r>
    </w:p>
    <w:p w:rsidR="00CF47C6" w:rsidRPr="00347C8C" w:rsidRDefault="00CF47C6" w:rsidP="00D5553F">
      <w:pPr>
        <w:spacing w:line="260" w:lineRule="exact"/>
        <w:rPr>
          <w:b/>
        </w:rPr>
      </w:pPr>
      <w:r w:rsidRPr="00347C8C">
        <w:rPr>
          <w:b/>
        </w:rPr>
        <w:tab/>
      </w:r>
      <w:r w:rsidRPr="00347C8C">
        <w:rPr>
          <w:b/>
        </w:rPr>
        <w:tab/>
      </w:r>
      <w:r w:rsidRPr="00347C8C">
        <w:rPr>
          <w:b/>
        </w:rPr>
        <w:tab/>
      </w:r>
      <w:r w:rsidRPr="00347C8C">
        <w:rPr>
          <w:b/>
        </w:rPr>
        <w:tab/>
      </w:r>
      <w:r w:rsidRPr="00347C8C">
        <w:rPr>
          <w:b/>
        </w:rPr>
        <w:tab/>
      </w:r>
      <w:r w:rsidRPr="00347C8C">
        <w:rPr>
          <w:b/>
        </w:rPr>
        <w:tab/>
        <w:t>No. KTP: 31750</w:t>
      </w:r>
      <w:r w:rsidR="00347C8C" w:rsidRPr="00347C8C">
        <w:rPr>
          <w:b/>
        </w:rPr>
        <w:t>725078600001</w:t>
      </w:r>
    </w:p>
    <w:p w:rsidR="00347C8C" w:rsidRDefault="00347C8C" w:rsidP="00D5553F">
      <w:pPr>
        <w:spacing w:line="260" w:lineRule="exact"/>
      </w:pPr>
      <w:r>
        <w:tab/>
      </w:r>
      <w:r>
        <w:tab/>
      </w:r>
      <w:r>
        <w:tab/>
      </w:r>
      <w:r>
        <w:tab/>
      </w:r>
      <w:r>
        <w:tab/>
      </w:r>
      <w:r>
        <w:tab/>
        <w:t>Alamat: Komp. Perum DKI Blok B.3 No. 12</w:t>
      </w:r>
    </w:p>
    <w:p w:rsidR="00347C8C" w:rsidRDefault="00347C8C" w:rsidP="00D5553F">
      <w:pPr>
        <w:spacing w:line="260" w:lineRule="exact"/>
        <w:ind w:left="4320"/>
      </w:pPr>
      <w:r>
        <w:t>RT. 01 – RW. 02. Kel. Pondok Kelapa - Kec. Duren Sawit - Jakarta Timur.</w:t>
      </w:r>
    </w:p>
    <w:p w:rsidR="00347C8C" w:rsidRDefault="00347C8C" w:rsidP="00D5553F">
      <w:pPr>
        <w:spacing w:line="260" w:lineRule="exact"/>
        <w:ind w:left="4320"/>
      </w:pPr>
    </w:p>
    <w:p w:rsidR="00347C8C" w:rsidRDefault="00347C8C" w:rsidP="00D5553F">
      <w:pPr>
        <w:spacing w:line="260" w:lineRule="exact"/>
        <w:ind w:left="4320"/>
        <w:rPr>
          <w:b/>
        </w:rPr>
      </w:pPr>
      <w:r>
        <w:t xml:space="preserve">Selanjutnya disebut sebagai </w:t>
      </w:r>
      <w:r w:rsidRPr="00347C8C">
        <w:rPr>
          <w:b/>
        </w:rPr>
        <w:t>PEMOHON V.</w:t>
      </w:r>
    </w:p>
    <w:p w:rsidR="00347C8C" w:rsidRDefault="00347C8C" w:rsidP="00D5553F">
      <w:pPr>
        <w:spacing w:line="260" w:lineRule="exact"/>
        <w:rPr>
          <w:b/>
        </w:rPr>
      </w:pPr>
    </w:p>
    <w:p w:rsidR="00347C8C" w:rsidRDefault="00347C8C" w:rsidP="00D5553F">
      <w:pPr>
        <w:spacing w:line="260" w:lineRule="exact"/>
      </w:pPr>
      <w:r>
        <w:rPr>
          <w:b/>
        </w:rPr>
        <w:t>6.</w:t>
      </w:r>
      <w:r>
        <w:rPr>
          <w:b/>
        </w:rPr>
        <w:tab/>
        <w:t>Mintarno, SH.</w:t>
      </w:r>
      <w:r>
        <w:rPr>
          <w:b/>
        </w:rPr>
        <w:tab/>
      </w:r>
      <w:r>
        <w:rPr>
          <w:b/>
        </w:rPr>
        <w:tab/>
      </w:r>
      <w:r>
        <w:rPr>
          <w:b/>
        </w:rPr>
        <w:tab/>
      </w:r>
      <w:r w:rsidRPr="00347C8C">
        <w:t>Pekerjaan</w:t>
      </w:r>
      <w:r>
        <w:t>: Konsultan Hukum / Advokat</w:t>
      </w:r>
    </w:p>
    <w:p w:rsidR="00347C8C" w:rsidRPr="005D2E08" w:rsidRDefault="00347C8C" w:rsidP="00D5553F">
      <w:pPr>
        <w:spacing w:line="260" w:lineRule="exact"/>
        <w:rPr>
          <w:b/>
        </w:rPr>
      </w:pPr>
      <w:r>
        <w:tab/>
      </w:r>
      <w:r>
        <w:tab/>
      </w:r>
      <w:r>
        <w:tab/>
      </w:r>
      <w:r>
        <w:tab/>
      </w:r>
      <w:r>
        <w:tab/>
      </w:r>
      <w:r w:rsidRPr="005D2E08">
        <w:rPr>
          <w:b/>
        </w:rPr>
        <w:tab/>
        <w:t>No. KTA: 012-02969/ADV-KAI/2012</w:t>
      </w:r>
    </w:p>
    <w:p w:rsidR="00347C8C" w:rsidRPr="005D2E08" w:rsidRDefault="00347C8C" w:rsidP="00D5553F">
      <w:pPr>
        <w:spacing w:line="260" w:lineRule="exact"/>
        <w:rPr>
          <w:b/>
        </w:rPr>
      </w:pPr>
      <w:r w:rsidRPr="005D2E08">
        <w:rPr>
          <w:b/>
        </w:rPr>
        <w:tab/>
      </w:r>
      <w:r w:rsidRPr="005D2E08">
        <w:rPr>
          <w:b/>
        </w:rPr>
        <w:tab/>
      </w:r>
      <w:r w:rsidRPr="005D2E08">
        <w:rPr>
          <w:b/>
        </w:rPr>
        <w:tab/>
      </w:r>
      <w:r w:rsidRPr="005D2E08">
        <w:rPr>
          <w:b/>
        </w:rPr>
        <w:tab/>
      </w:r>
      <w:r w:rsidRPr="005D2E08">
        <w:rPr>
          <w:b/>
        </w:rPr>
        <w:tab/>
      </w:r>
      <w:r w:rsidRPr="005D2E08">
        <w:rPr>
          <w:b/>
        </w:rPr>
        <w:tab/>
        <w:t>No. KTP: 3275082702830016</w:t>
      </w:r>
    </w:p>
    <w:p w:rsidR="00347C8C" w:rsidRDefault="00347C8C" w:rsidP="00D5553F">
      <w:pPr>
        <w:spacing w:line="260" w:lineRule="exact"/>
      </w:pPr>
      <w:r>
        <w:tab/>
      </w:r>
      <w:r>
        <w:tab/>
      </w:r>
      <w:r>
        <w:tab/>
      </w:r>
      <w:r>
        <w:tab/>
      </w:r>
      <w:r>
        <w:tab/>
      </w:r>
      <w:r>
        <w:tab/>
        <w:t>Alamat: Jl. Cemerlang RT. 006 – RW. 002.</w:t>
      </w:r>
    </w:p>
    <w:p w:rsidR="00347C8C" w:rsidRDefault="00347C8C" w:rsidP="00D5553F">
      <w:pPr>
        <w:spacing w:line="260" w:lineRule="exact"/>
      </w:pPr>
      <w:r>
        <w:tab/>
      </w:r>
      <w:r>
        <w:tab/>
      </w:r>
      <w:r>
        <w:tab/>
      </w:r>
      <w:r>
        <w:tab/>
      </w:r>
      <w:r>
        <w:tab/>
      </w:r>
      <w:r>
        <w:tab/>
      </w:r>
      <w:r w:rsidR="005D2E08">
        <w:t>Jatibening Baru, Pondok Gede – Bekasi.</w:t>
      </w:r>
    </w:p>
    <w:p w:rsidR="005D2E08" w:rsidRDefault="005D2E08" w:rsidP="00D5553F">
      <w:pPr>
        <w:spacing w:line="260" w:lineRule="exact"/>
      </w:pPr>
    </w:p>
    <w:p w:rsidR="005D2E08" w:rsidRDefault="005D2E08" w:rsidP="00D5553F">
      <w:pPr>
        <w:spacing w:line="260" w:lineRule="exact"/>
        <w:rPr>
          <w:b/>
        </w:rPr>
      </w:pPr>
      <w:r>
        <w:tab/>
      </w:r>
      <w:r>
        <w:tab/>
      </w:r>
      <w:r>
        <w:tab/>
      </w:r>
      <w:r>
        <w:tab/>
      </w:r>
      <w:r>
        <w:tab/>
      </w:r>
      <w:r>
        <w:tab/>
        <w:t xml:space="preserve">Selanjutnya disebut sebagai </w:t>
      </w:r>
      <w:r w:rsidRPr="005D2E08">
        <w:rPr>
          <w:b/>
        </w:rPr>
        <w:t>PEMOHON VI.</w:t>
      </w:r>
    </w:p>
    <w:p w:rsidR="005D2E08" w:rsidRDefault="005D2E08" w:rsidP="008E45E5">
      <w:pPr>
        <w:spacing w:line="240" w:lineRule="exact"/>
        <w:rPr>
          <w:b/>
        </w:rPr>
      </w:pPr>
    </w:p>
    <w:p w:rsidR="005D2E08" w:rsidRDefault="005D2E08" w:rsidP="008E45E5">
      <w:pPr>
        <w:spacing w:line="240" w:lineRule="exact"/>
      </w:pPr>
      <w:r>
        <w:rPr>
          <w:b/>
        </w:rPr>
        <w:t>7.</w:t>
      </w:r>
      <w:r>
        <w:rPr>
          <w:b/>
        </w:rPr>
        <w:tab/>
        <w:t>Ricardo Putra, SH.</w:t>
      </w:r>
      <w:r>
        <w:rPr>
          <w:b/>
        </w:rPr>
        <w:tab/>
      </w:r>
      <w:r>
        <w:rPr>
          <w:b/>
        </w:rPr>
        <w:tab/>
      </w:r>
      <w:r>
        <w:rPr>
          <w:b/>
        </w:rPr>
        <w:tab/>
      </w:r>
      <w:r w:rsidRPr="005D2E08">
        <w:t>Pekerjaan:</w:t>
      </w:r>
      <w:r>
        <w:t xml:space="preserve"> Konsultan Hukum / Advokat</w:t>
      </w:r>
    </w:p>
    <w:p w:rsidR="005D2E08" w:rsidRPr="008E45E5" w:rsidRDefault="005D2E08" w:rsidP="008E45E5">
      <w:pPr>
        <w:spacing w:line="240" w:lineRule="exact"/>
        <w:rPr>
          <w:b/>
        </w:rPr>
      </w:pPr>
      <w:r>
        <w:tab/>
      </w:r>
      <w:r>
        <w:tab/>
      </w:r>
      <w:r>
        <w:tab/>
      </w:r>
      <w:r>
        <w:tab/>
      </w:r>
      <w:r>
        <w:tab/>
      </w:r>
      <w:r w:rsidRPr="008E45E5">
        <w:rPr>
          <w:b/>
        </w:rPr>
        <w:tab/>
        <w:t>No. KTA: 013-3266/ADV-KAI/2013</w:t>
      </w:r>
    </w:p>
    <w:p w:rsidR="005D2E08" w:rsidRPr="008E45E5" w:rsidRDefault="005D2E08" w:rsidP="008E45E5">
      <w:pPr>
        <w:spacing w:line="240" w:lineRule="exact"/>
        <w:rPr>
          <w:b/>
        </w:rPr>
      </w:pPr>
      <w:r w:rsidRPr="008E45E5">
        <w:rPr>
          <w:b/>
        </w:rPr>
        <w:tab/>
      </w:r>
      <w:r w:rsidRPr="008E45E5">
        <w:rPr>
          <w:b/>
        </w:rPr>
        <w:tab/>
      </w:r>
      <w:r w:rsidRPr="008E45E5">
        <w:rPr>
          <w:b/>
        </w:rPr>
        <w:tab/>
      </w:r>
      <w:r w:rsidRPr="008E45E5">
        <w:rPr>
          <w:b/>
        </w:rPr>
        <w:tab/>
      </w:r>
      <w:r w:rsidRPr="008E45E5">
        <w:rPr>
          <w:b/>
        </w:rPr>
        <w:tab/>
      </w:r>
      <w:r w:rsidRPr="008E45E5">
        <w:rPr>
          <w:b/>
        </w:rPr>
        <w:tab/>
        <w:t>No. KTP: 3172020602850013</w:t>
      </w:r>
    </w:p>
    <w:p w:rsidR="005D2E08" w:rsidRDefault="005D2E08" w:rsidP="008E45E5">
      <w:pPr>
        <w:spacing w:line="240" w:lineRule="exact"/>
      </w:pPr>
      <w:r>
        <w:tab/>
      </w:r>
      <w:r>
        <w:tab/>
      </w:r>
      <w:r>
        <w:tab/>
      </w:r>
      <w:r>
        <w:tab/>
      </w:r>
      <w:r>
        <w:tab/>
      </w:r>
      <w:r>
        <w:tab/>
        <w:t>Alamat: Jl. Bentengan Raya No. 36</w:t>
      </w:r>
    </w:p>
    <w:p w:rsidR="005D2E08" w:rsidRDefault="005D2E08" w:rsidP="008E45E5">
      <w:pPr>
        <w:spacing w:line="240" w:lineRule="exact"/>
      </w:pPr>
      <w:r>
        <w:tab/>
      </w:r>
      <w:r>
        <w:tab/>
      </w:r>
      <w:r>
        <w:tab/>
      </w:r>
      <w:r>
        <w:tab/>
      </w:r>
      <w:r>
        <w:tab/>
      </w:r>
      <w:r>
        <w:tab/>
        <w:t>Sunter Jaya – Jakarta Utara.</w:t>
      </w:r>
    </w:p>
    <w:p w:rsidR="008E45E5" w:rsidRDefault="008E45E5" w:rsidP="008E45E5">
      <w:pPr>
        <w:spacing w:line="240" w:lineRule="exact"/>
      </w:pPr>
    </w:p>
    <w:p w:rsidR="005D2E08" w:rsidRDefault="005D2E08" w:rsidP="008E45E5">
      <w:pPr>
        <w:spacing w:line="240" w:lineRule="exact"/>
      </w:pPr>
      <w:r>
        <w:tab/>
      </w:r>
      <w:r>
        <w:tab/>
      </w:r>
      <w:r>
        <w:tab/>
      </w:r>
      <w:r>
        <w:tab/>
      </w:r>
      <w:r>
        <w:tab/>
      </w:r>
      <w:r>
        <w:tab/>
        <w:t xml:space="preserve">Selanjutnya disebut sebagai </w:t>
      </w:r>
      <w:r w:rsidRPr="005D2E08">
        <w:rPr>
          <w:b/>
        </w:rPr>
        <w:t>PEMOHON VII.</w:t>
      </w:r>
      <w:r>
        <w:t xml:space="preserve"> </w:t>
      </w:r>
    </w:p>
    <w:p w:rsidR="00303F94" w:rsidRPr="00303F94" w:rsidRDefault="00303F94" w:rsidP="00D5553F">
      <w:pPr>
        <w:spacing w:line="240" w:lineRule="exact"/>
      </w:pPr>
    </w:p>
    <w:p w:rsidR="009C30EA" w:rsidRDefault="007D24BB" w:rsidP="00D5553F">
      <w:pPr>
        <w:spacing w:line="240" w:lineRule="exact"/>
        <w:ind w:left="720"/>
        <w:jc w:val="both"/>
        <w:rPr>
          <w:b/>
        </w:rPr>
      </w:pPr>
      <w:r>
        <w:t>Untuk s</w:t>
      </w:r>
      <w:r w:rsidR="00482D16" w:rsidRPr="00535A2C">
        <w:t xml:space="preserve">elanjutnya disebut </w:t>
      </w:r>
      <w:r w:rsidR="0056754B">
        <w:t xml:space="preserve">sebagai </w:t>
      </w:r>
      <w:r w:rsidR="00166CA5">
        <w:rPr>
          <w:b/>
        </w:rPr>
        <w:t>PARA PEMOHON</w:t>
      </w:r>
      <w:r w:rsidR="00482D16">
        <w:rPr>
          <w:b/>
        </w:rPr>
        <w:t>.</w:t>
      </w:r>
    </w:p>
    <w:p w:rsidR="005D2E08" w:rsidRPr="003C2BFB" w:rsidRDefault="005D2E08" w:rsidP="00062E11">
      <w:pPr>
        <w:spacing w:line="240" w:lineRule="exact"/>
        <w:ind w:left="720"/>
        <w:jc w:val="both"/>
        <w:rPr>
          <w:b/>
        </w:rPr>
      </w:pPr>
    </w:p>
    <w:p w:rsidR="00FF1EDD" w:rsidRDefault="00BE0BF4" w:rsidP="00D5553F">
      <w:pPr>
        <w:spacing w:line="240" w:lineRule="exact"/>
        <w:ind w:firstLine="720"/>
        <w:jc w:val="both"/>
      </w:pPr>
      <w:r>
        <w:t xml:space="preserve">Bahwa </w:t>
      </w:r>
      <w:r w:rsidR="003076D2">
        <w:rPr>
          <w:b/>
        </w:rPr>
        <w:t>Para Pemohon</w:t>
      </w:r>
      <w:r w:rsidR="0082741C">
        <w:t xml:space="preserve"> </w:t>
      </w:r>
      <w:r w:rsidR="002A30C3">
        <w:t xml:space="preserve">yang nama dan identitasnya </w:t>
      </w:r>
      <w:r w:rsidR="0082741C">
        <w:t>tersebut di</w:t>
      </w:r>
      <w:r w:rsidR="00206650">
        <w:t xml:space="preserve"> </w:t>
      </w:r>
      <w:r w:rsidR="0082741C">
        <w:t xml:space="preserve">atas, </w:t>
      </w:r>
      <w:r w:rsidR="00151ADC">
        <w:t xml:space="preserve">bertindak untuk dan atas nama masing-masing </w:t>
      </w:r>
      <w:r w:rsidR="00DA625B">
        <w:t xml:space="preserve">pihak </w:t>
      </w:r>
      <w:r w:rsidR="00F3772D">
        <w:t xml:space="preserve">sebagai </w:t>
      </w:r>
      <w:r w:rsidR="009C0A29">
        <w:t xml:space="preserve">Konsultan Hukum / </w:t>
      </w:r>
      <w:r w:rsidR="00DA625B">
        <w:t xml:space="preserve">Advokat </w:t>
      </w:r>
      <w:r w:rsidR="00151ADC">
        <w:t xml:space="preserve">yang mempunyai kepentingan yang sama untuk </w:t>
      </w:r>
      <w:r w:rsidR="00D569E2">
        <w:t>mengajukan u</w:t>
      </w:r>
      <w:r w:rsidR="009C0A29">
        <w:t xml:space="preserve">ji </w:t>
      </w:r>
      <w:r w:rsidR="00D569E2">
        <w:t>m</w:t>
      </w:r>
      <w:r w:rsidR="00BF6680">
        <w:t xml:space="preserve">ateril </w:t>
      </w:r>
      <w:r w:rsidR="00D569E2">
        <w:t xml:space="preserve">ulang </w:t>
      </w:r>
      <w:r w:rsidR="00BF6680" w:rsidRPr="00BF6680">
        <w:rPr>
          <w:i/>
        </w:rPr>
        <w:t>(</w:t>
      </w:r>
      <w:r w:rsidR="00D569E2">
        <w:rPr>
          <w:b/>
          <w:i/>
        </w:rPr>
        <w:t>re-judicial r</w:t>
      </w:r>
      <w:r w:rsidR="00BF6680" w:rsidRPr="00BF6680">
        <w:rPr>
          <w:b/>
          <w:i/>
        </w:rPr>
        <w:t>eview</w:t>
      </w:r>
      <w:r w:rsidR="00BF6680" w:rsidRPr="00BF6680">
        <w:rPr>
          <w:i/>
        </w:rPr>
        <w:t xml:space="preserve">) </w:t>
      </w:r>
      <w:r w:rsidR="009C0A29">
        <w:t>atas</w:t>
      </w:r>
      <w:r w:rsidR="0082741C" w:rsidRPr="0082741C">
        <w:rPr>
          <w:i/>
        </w:rPr>
        <w:t xml:space="preserve"> </w:t>
      </w:r>
      <w:r w:rsidR="002A30C3">
        <w:t xml:space="preserve">pemberlakuan </w:t>
      </w:r>
      <w:r w:rsidR="00617832">
        <w:rPr>
          <w:b/>
        </w:rPr>
        <w:t>Undang</w:t>
      </w:r>
      <w:r w:rsidR="00BF6680">
        <w:rPr>
          <w:b/>
        </w:rPr>
        <w:t>-U</w:t>
      </w:r>
      <w:r w:rsidR="009C0A29">
        <w:rPr>
          <w:b/>
        </w:rPr>
        <w:t>ndang</w:t>
      </w:r>
      <w:r w:rsidR="00151ADC" w:rsidRPr="00285F13">
        <w:rPr>
          <w:b/>
        </w:rPr>
        <w:t xml:space="preserve"> </w:t>
      </w:r>
      <w:r w:rsidR="00617832">
        <w:rPr>
          <w:b/>
        </w:rPr>
        <w:t>No</w:t>
      </w:r>
      <w:r w:rsidR="009C0A29">
        <w:rPr>
          <w:b/>
        </w:rPr>
        <w:t>mor</w:t>
      </w:r>
      <w:r w:rsidR="00151ADC" w:rsidRPr="00285F13">
        <w:rPr>
          <w:b/>
        </w:rPr>
        <w:t xml:space="preserve"> 18 Tahun 2003 </w:t>
      </w:r>
      <w:r w:rsidR="005F11BA" w:rsidRPr="00F3772D">
        <w:t xml:space="preserve">tentang </w:t>
      </w:r>
      <w:r w:rsidR="005F11BA">
        <w:rPr>
          <w:b/>
        </w:rPr>
        <w:t>Advokat</w:t>
      </w:r>
      <w:r w:rsidR="00276359">
        <w:rPr>
          <w:b/>
        </w:rPr>
        <w:t>,</w:t>
      </w:r>
      <w:r w:rsidR="005F11BA">
        <w:rPr>
          <w:b/>
        </w:rPr>
        <w:t xml:space="preserve"> </w:t>
      </w:r>
      <w:r w:rsidR="00BF6680">
        <w:t>yang bertentangan T</w:t>
      </w:r>
      <w:r w:rsidR="0082741C">
        <w:t xml:space="preserve">erhadap </w:t>
      </w:r>
      <w:r w:rsidR="00133A31">
        <w:t xml:space="preserve">ketentuan </w:t>
      </w:r>
      <w:r w:rsidR="009967B0" w:rsidRPr="00075AD9">
        <w:rPr>
          <w:b/>
        </w:rPr>
        <w:t xml:space="preserve">Pasal </w:t>
      </w:r>
      <w:r w:rsidR="009967B0">
        <w:rPr>
          <w:b/>
        </w:rPr>
        <w:t xml:space="preserve">28A </w:t>
      </w:r>
      <w:r w:rsidR="009967B0">
        <w:t xml:space="preserve">jo. </w:t>
      </w:r>
      <w:r w:rsidR="009967B0" w:rsidRPr="00075AD9">
        <w:rPr>
          <w:b/>
        </w:rPr>
        <w:t>Pasal 2</w:t>
      </w:r>
      <w:r w:rsidR="009967B0">
        <w:rPr>
          <w:b/>
        </w:rPr>
        <w:t xml:space="preserve">8C </w:t>
      </w:r>
      <w:r w:rsidR="009967B0" w:rsidRPr="00CE43B3">
        <w:t>ayat</w:t>
      </w:r>
      <w:r w:rsidR="009967B0">
        <w:rPr>
          <w:b/>
        </w:rPr>
        <w:t xml:space="preserve"> </w:t>
      </w:r>
      <w:r w:rsidR="009967B0" w:rsidRPr="00463271">
        <w:t>(</w:t>
      </w:r>
      <w:r w:rsidR="009967B0">
        <w:rPr>
          <w:b/>
        </w:rPr>
        <w:t>2</w:t>
      </w:r>
      <w:r w:rsidR="009967B0" w:rsidRPr="00463271">
        <w:t>),</w:t>
      </w:r>
      <w:r w:rsidR="009967B0">
        <w:rPr>
          <w:b/>
        </w:rPr>
        <w:t xml:space="preserve"> </w:t>
      </w:r>
      <w:r w:rsidR="009967B0">
        <w:t xml:space="preserve">jo. </w:t>
      </w:r>
      <w:r w:rsidR="009967B0" w:rsidRPr="00120075">
        <w:rPr>
          <w:b/>
        </w:rPr>
        <w:t>Pasal 28E</w:t>
      </w:r>
      <w:r w:rsidR="009967B0">
        <w:t xml:space="preserve"> ayat (</w:t>
      </w:r>
      <w:r w:rsidR="009967B0" w:rsidRPr="00120075">
        <w:rPr>
          <w:b/>
        </w:rPr>
        <w:t>2</w:t>
      </w:r>
      <w:r w:rsidR="009967B0">
        <w:t xml:space="preserve">), jo. </w:t>
      </w:r>
      <w:r w:rsidR="009967B0" w:rsidRPr="00075AD9">
        <w:rPr>
          <w:b/>
        </w:rPr>
        <w:t>Pasal 2</w:t>
      </w:r>
      <w:r w:rsidR="009967B0">
        <w:rPr>
          <w:b/>
        </w:rPr>
        <w:t xml:space="preserve">8G </w:t>
      </w:r>
      <w:r w:rsidR="009967B0" w:rsidRPr="00CE43B3">
        <w:t>ayat</w:t>
      </w:r>
      <w:r w:rsidR="009967B0">
        <w:rPr>
          <w:b/>
        </w:rPr>
        <w:t xml:space="preserve"> </w:t>
      </w:r>
      <w:r w:rsidR="009967B0" w:rsidRPr="00463271">
        <w:t>(</w:t>
      </w:r>
      <w:r w:rsidR="009967B0">
        <w:rPr>
          <w:b/>
        </w:rPr>
        <w:t>1</w:t>
      </w:r>
      <w:r w:rsidR="009967B0" w:rsidRPr="00463271">
        <w:t xml:space="preserve">), </w:t>
      </w:r>
      <w:r w:rsidR="009967B0">
        <w:t xml:space="preserve">jo. </w:t>
      </w:r>
      <w:r w:rsidR="009967B0" w:rsidRPr="00BA437E">
        <w:rPr>
          <w:b/>
        </w:rPr>
        <w:t>Pasal 28H</w:t>
      </w:r>
      <w:r w:rsidR="009967B0">
        <w:t xml:space="preserve"> ayat</w:t>
      </w:r>
      <w:r w:rsidR="009967B0">
        <w:rPr>
          <w:b/>
        </w:rPr>
        <w:t xml:space="preserve"> </w:t>
      </w:r>
      <w:r w:rsidR="009967B0" w:rsidRPr="00463271">
        <w:t>(</w:t>
      </w:r>
      <w:r w:rsidR="009967B0">
        <w:rPr>
          <w:b/>
        </w:rPr>
        <w:t>2</w:t>
      </w:r>
      <w:r w:rsidR="009967B0" w:rsidRPr="00463271">
        <w:t>),</w:t>
      </w:r>
      <w:r w:rsidR="009967B0">
        <w:t xml:space="preserve"> jo.</w:t>
      </w:r>
      <w:r w:rsidR="009967B0" w:rsidRPr="00463271">
        <w:t xml:space="preserve"> </w:t>
      </w:r>
      <w:r w:rsidR="009967B0" w:rsidRPr="00BA437E">
        <w:rPr>
          <w:b/>
        </w:rPr>
        <w:t>Pasal 28I</w:t>
      </w:r>
      <w:r w:rsidR="009967B0">
        <w:t xml:space="preserve"> ayat (</w:t>
      </w:r>
      <w:r w:rsidR="009967B0" w:rsidRPr="00BA437E">
        <w:rPr>
          <w:b/>
        </w:rPr>
        <w:t>1</w:t>
      </w:r>
      <w:r w:rsidR="009967B0">
        <w:t xml:space="preserve">), </w:t>
      </w:r>
      <w:r w:rsidR="009967B0" w:rsidRPr="00103A85">
        <w:rPr>
          <w:b/>
        </w:rPr>
        <w:t>U</w:t>
      </w:r>
      <w:r w:rsidR="009967B0">
        <w:rPr>
          <w:b/>
        </w:rPr>
        <w:t>ndang-</w:t>
      </w:r>
      <w:r w:rsidR="009967B0" w:rsidRPr="00103A85">
        <w:rPr>
          <w:b/>
        </w:rPr>
        <w:t>U</w:t>
      </w:r>
      <w:r w:rsidR="009967B0">
        <w:rPr>
          <w:b/>
        </w:rPr>
        <w:t xml:space="preserve">ndang </w:t>
      </w:r>
      <w:r w:rsidR="009967B0" w:rsidRPr="00103A85">
        <w:rPr>
          <w:b/>
        </w:rPr>
        <w:t>D</w:t>
      </w:r>
      <w:r w:rsidR="009967B0">
        <w:rPr>
          <w:b/>
        </w:rPr>
        <w:t>asar</w:t>
      </w:r>
      <w:r w:rsidR="009967B0" w:rsidRPr="00103A85">
        <w:rPr>
          <w:b/>
        </w:rPr>
        <w:t xml:space="preserve"> </w:t>
      </w:r>
      <w:r w:rsidR="009967B0">
        <w:rPr>
          <w:b/>
        </w:rPr>
        <w:t xml:space="preserve">Negara </w:t>
      </w:r>
      <w:r w:rsidR="002A30C3">
        <w:rPr>
          <w:b/>
        </w:rPr>
        <w:t xml:space="preserve">Republik Indonesia </w:t>
      </w:r>
      <w:r w:rsidR="009967B0" w:rsidRPr="00103A85">
        <w:rPr>
          <w:b/>
        </w:rPr>
        <w:t>Tahun 1945</w:t>
      </w:r>
      <w:r w:rsidR="009967B0">
        <w:t xml:space="preserve"> </w:t>
      </w:r>
      <w:r w:rsidR="006661A2">
        <w:t>dengan segala akibat hukumnya yang berlaku.</w:t>
      </w:r>
    </w:p>
    <w:p w:rsidR="003C2BFB" w:rsidRDefault="003C2BFB" w:rsidP="009967B0">
      <w:pPr>
        <w:ind w:firstLine="720"/>
        <w:jc w:val="both"/>
        <w:rPr>
          <w:b/>
        </w:rPr>
      </w:pPr>
    </w:p>
    <w:p w:rsidR="00D37127" w:rsidRDefault="00D37127" w:rsidP="005D2E08">
      <w:pPr>
        <w:ind w:firstLine="720"/>
        <w:jc w:val="both"/>
      </w:pPr>
      <w:r w:rsidRPr="00D37127">
        <w:t xml:space="preserve">Bahwa </w:t>
      </w:r>
      <w:r>
        <w:t xml:space="preserve">alasan </w:t>
      </w:r>
      <w:r w:rsidR="006661A2">
        <w:t xml:space="preserve">utama </w:t>
      </w:r>
      <w:r w:rsidR="006661A2" w:rsidRPr="00587BDC">
        <w:rPr>
          <w:b/>
        </w:rPr>
        <w:t>Para Pemohon</w:t>
      </w:r>
      <w:r w:rsidR="006661A2">
        <w:t xml:space="preserve"> </w:t>
      </w:r>
      <w:r>
        <w:t>yang m</w:t>
      </w:r>
      <w:r w:rsidR="00CB657F">
        <w:t xml:space="preserve">enjadi dasar pengajuan </w:t>
      </w:r>
      <w:r w:rsidR="00B26F86">
        <w:t xml:space="preserve">ulang </w:t>
      </w:r>
      <w:r w:rsidR="00CB657F">
        <w:t xml:space="preserve">Uji </w:t>
      </w:r>
      <w:r w:rsidR="006C62BF">
        <w:t xml:space="preserve">Materil </w:t>
      </w:r>
      <w:r w:rsidR="00F85321" w:rsidRPr="00F85321">
        <w:rPr>
          <w:i/>
        </w:rPr>
        <w:t>(</w:t>
      </w:r>
      <w:r w:rsidR="00B26F86">
        <w:rPr>
          <w:b/>
          <w:i/>
        </w:rPr>
        <w:t>re-j</w:t>
      </w:r>
      <w:r w:rsidR="006C62BF" w:rsidRPr="00587BDC">
        <w:rPr>
          <w:b/>
          <w:i/>
        </w:rPr>
        <w:t xml:space="preserve">udicial </w:t>
      </w:r>
      <w:r w:rsidR="00B26F86">
        <w:rPr>
          <w:b/>
          <w:i/>
        </w:rPr>
        <w:t>r</w:t>
      </w:r>
      <w:r w:rsidR="00F85321" w:rsidRPr="00587BDC">
        <w:rPr>
          <w:b/>
          <w:i/>
        </w:rPr>
        <w:t>eview</w:t>
      </w:r>
      <w:r w:rsidR="00F85321" w:rsidRPr="00F85321">
        <w:rPr>
          <w:i/>
        </w:rPr>
        <w:t xml:space="preserve">) </w:t>
      </w:r>
      <w:r>
        <w:t xml:space="preserve">atas </w:t>
      </w:r>
      <w:r w:rsidR="00F85321">
        <w:t xml:space="preserve">pemberlakuan </w:t>
      </w:r>
      <w:r w:rsidRPr="00D37127">
        <w:rPr>
          <w:b/>
        </w:rPr>
        <w:t xml:space="preserve">Undang-Undang Nomor 18 Tahun 2003 </w:t>
      </w:r>
      <w:r w:rsidRPr="00D37127">
        <w:t xml:space="preserve">tentang </w:t>
      </w:r>
      <w:r w:rsidRPr="00D37127">
        <w:rPr>
          <w:b/>
        </w:rPr>
        <w:t xml:space="preserve">Advokat </w:t>
      </w:r>
      <w:r>
        <w:t xml:space="preserve">tersebut, </w:t>
      </w:r>
      <w:r w:rsidR="00B26F86">
        <w:t xml:space="preserve">maka </w:t>
      </w:r>
      <w:r w:rsidR="00F85321">
        <w:t xml:space="preserve">dalam hal ini </w:t>
      </w:r>
      <w:r w:rsidRPr="00D37127">
        <w:rPr>
          <w:b/>
        </w:rPr>
        <w:t xml:space="preserve">Para Pemohon </w:t>
      </w:r>
      <w:r w:rsidR="006661A2" w:rsidRPr="006661A2">
        <w:t>merasa</w:t>
      </w:r>
      <w:r w:rsidR="006661A2">
        <w:rPr>
          <w:b/>
        </w:rPr>
        <w:t xml:space="preserve"> </w:t>
      </w:r>
      <w:r w:rsidR="00F85321" w:rsidRPr="00F85321">
        <w:t>perlu untuk</w:t>
      </w:r>
      <w:r w:rsidR="00F85321">
        <w:rPr>
          <w:b/>
        </w:rPr>
        <w:t xml:space="preserve"> </w:t>
      </w:r>
      <w:r>
        <w:t xml:space="preserve">menjelaskan </w:t>
      </w:r>
      <w:r w:rsidR="00F85321">
        <w:t xml:space="preserve">beberapa hal </w:t>
      </w:r>
      <w:r>
        <w:t xml:space="preserve">penting yang menjadi pokok permasalahan </w:t>
      </w:r>
      <w:r w:rsidR="006661A2">
        <w:t xml:space="preserve">yakni </w:t>
      </w:r>
      <w:r w:rsidR="00B26F86">
        <w:t xml:space="preserve">antara lain </w:t>
      </w:r>
      <w:r>
        <w:t>sebagai berikut:</w:t>
      </w:r>
      <w:r w:rsidR="00592C2C">
        <w:t>----</w:t>
      </w:r>
      <w:r w:rsidR="005D6A8A">
        <w:t>-</w:t>
      </w:r>
    </w:p>
    <w:p w:rsidR="00A85569" w:rsidRDefault="00A85569" w:rsidP="00A85569">
      <w:pPr>
        <w:jc w:val="both"/>
      </w:pPr>
    </w:p>
    <w:p w:rsidR="00F318AE" w:rsidRDefault="00A85569" w:rsidP="00F318AE">
      <w:pPr>
        <w:pStyle w:val="ListParagraph"/>
        <w:numPr>
          <w:ilvl w:val="0"/>
          <w:numId w:val="35"/>
        </w:numPr>
        <w:ind w:hanging="720"/>
        <w:jc w:val="both"/>
      </w:pPr>
      <w:r>
        <w:t xml:space="preserve">Bahwa Para Pemohon bercita-cita memilih profesi sebagai </w:t>
      </w:r>
      <w:r w:rsidR="00270E47">
        <w:t xml:space="preserve">seorang </w:t>
      </w:r>
      <w:r>
        <w:t xml:space="preserve">Advokat dan </w:t>
      </w:r>
      <w:r w:rsidR="00D82856">
        <w:t xml:space="preserve">telah </w:t>
      </w:r>
      <w:r>
        <w:t xml:space="preserve">mengikuti seluruh persyaratan </w:t>
      </w:r>
      <w:r w:rsidR="00D82856">
        <w:t xml:space="preserve">sesuai </w:t>
      </w:r>
      <w:r>
        <w:t xml:space="preserve">ketentuan </w:t>
      </w:r>
      <w:r w:rsidRPr="00F318AE">
        <w:rPr>
          <w:b/>
        </w:rPr>
        <w:t>Pasal 2</w:t>
      </w:r>
      <w:r>
        <w:t xml:space="preserve"> ayat (</w:t>
      </w:r>
      <w:r w:rsidRPr="00F318AE">
        <w:rPr>
          <w:b/>
        </w:rPr>
        <w:t>1</w:t>
      </w:r>
      <w:r>
        <w:t>), (</w:t>
      </w:r>
      <w:r w:rsidRPr="00F318AE">
        <w:rPr>
          <w:b/>
        </w:rPr>
        <w:t>2</w:t>
      </w:r>
      <w:r>
        <w:t>), dan (</w:t>
      </w:r>
      <w:r w:rsidRPr="00F318AE">
        <w:rPr>
          <w:b/>
        </w:rPr>
        <w:t>3</w:t>
      </w:r>
      <w:r>
        <w:t>)</w:t>
      </w:r>
      <w:r w:rsidR="00F318AE">
        <w:t>,</w:t>
      </w:r>
      <w:r>
        <w:t xml:space="preserve"> jo. </w:t>
      </w:r>
      <w:r w:rsidRPr="00F318AE">
        <w:rPr>
          <w:b/>
        </w:rPr>
        <w:t>Pasal 3</w:t>
      </w:r>
      <w:r>
        <w:t xml:space="preserve"> ayat (</w:t>
      </w:r>
      <w:r w:rsidRPr="00F318AE">
        <w:rPr>
          <w:b/>
        </w:rPr>
        <w:t>1</w:t>
      </w:r>
      <w:r>
        <w:t>) huruf (</w:t>
      </w:r>
      <w:r w:rsidRPr="00F318AE">
        <w:rPr>
          <w:b/>
        </w:rPr>
        <w:t>a</w:t>
      </w:r>
      <w:r>
        <w:t>) s/d (</w:t>
      </w:r>
      <w:r w:rsidRPr="00F318AE">
        <w:rPr>
          <w:b/>
        </w:rPr>
        <w:t>i</w:t>
      </w:r>
      <w:r>
        <w:t>)</w:t>
      </w:r>
      <w:r w:rsidR="00562638">
        <w:t xml:space="preserve"> dan ayat (</w:t>
      </w:r>
      <w:r w:rsidR="00562638" w:rsidRPr="00562638">
        <w:rPr>
          <w:b/>
        </w:rPr>
        <w:t>2</w:t>
      </w:r>
      <w:r w:rsidR="00562638">
        <w:t>),</w:t>
      </w:r>
      <w:r>
        <w:t xml:space="preserve"> Undang-undang Nomor 18 Tahun 2003 tentang Advokat, dan </w:t>
      </w:r>
      <w:r w:rsidR="00FD3DB7">
        <w:t>dinyatakan lulus untuk menjadi Advokat</w:t>
      </w:r>
      <w:r>
        <w:t xml:space="preserve">, namun fakta menentukan lain </w:t>
      </w:r>
      <w:r w:rsidR="00F318AE">
        <w:t xml:space="preserve">akibat </w:t>
      </w:r>
      <w:r>
        <w:t xml:space="preserve">pecahnya PERADI </w:t>
      </w:r>
      <w:r w:rsidR="00F318AE">
        <w:t xml:space="preserve">dan </w:t>
      </w:r>
      <w:r>
        <w:t xml:space="preserve">dibentuk KAI </w:t>
      </w:r>
      <w:r w:rsidR="00F318AE">
        <w:t xml:space="preserve">tahun </w:t>
      </w:r>
      <w:r w:rsidR="00F318AE" w:rsidRPr="00562638">
        <w:rPr>
          <w:b/>
        </w:rPr>
        <w:t>2008</w:t>
      </w:r>
      <w:r w:rsidR="00F318AE">
        <w:t xml:space="preserve"> </w:t>
      </w:r>
      <w:r w:rsidR="00FD3DB7">
        <w:t xml:space="preserve">sampai tahun </w:t>
      </w:r>
      <w:r w:rsidR="00FD3DB7" w:rsidRPr="00BA7BD2">
        <w:rPr>
          <w:b/>
        </w:rPr>
        <w:t xml:space="preserve">2015 </w:t>
      </w:r>
      <w:r w:rsidR="00FD3DB7">
        <w:t xml:space="preserve">ini, </w:t>
      </w:r>
      <w:r w:rsidR="00466B3D">
        <w:t xml:space="preserve">menjadi dilematika dan </w:t>
      </w:r>
      <w:r w:rsidR="00BA7BD2">
        <w:t>ber</w:t>
      </w:r>
      <w:r w:rsidR="00466B3D">
        <w:t xml:space="preserve">implikasi sangat luas </w:t>
      </w:r>
      <w:r w:rsidR="00D82856">
        <w:t xml:space="preserve">akibat </w:t>
      </w:r>
      <w:r w:rsidR="00BA7BD2">
        <w:t xml:space="preserve">tidak </w:t>
      </w:r>
      <w:r w:rsidR="00466B3D">
        <w:t>bisa</w:t>
      </w:r>
      <w:r w:rsidR="00D82856">
        <w:t xml:space="preserve"> diambil Sumpah Advokat oleh KPT diwilayah domisili hukumnya, sehingga Para Pemohon </w:t>
      </w:r>
      <w:r w:rsidR="00270E47">
        <w:t xml:space="preserve">dipersulit </w:t>
      </w:r>
      <w:r w:rsidR="008C53E6">
        <w:t xml:space="preserve">untuk </w:t>
      </w:r>
      <w:r w:rsidR="00D82856">
        <w:t>beracara di pengadilan jika tidak memiliki Berita Acara Sumpah (BAS) KPT.</w:t>
      </w:r>
    </w:p>
    <w:p w:rsidR="00562638" w:rsidRDefault="00F318AE" w:rsidP="00A85569">
      <w:pPr>
        <w:pStyle w:val="ListParagraph"/>
        <w:numPr>
          <w:ilvl w:val="0"/>
          <w:numId w:val="35"/>
        </w:numPr>
        <w:ind w:hanging="720"/>
        <w:jc w:val="both"/>
      </w:pPr>
      <w:r>
        <w:lastRenderedPageBreak/>
        <w:t xml:space="preserve">Bahwa faktanya, perpecahan dan konflik Organisasi Advokat PERADI </w:t>
      </w:r>
      <w:r w:rsidR="006C62BF" w:rsidRPr="006C62BF">
        <w:rPr>
          <w:i/>
        </w:rPr>
        <w:t xml:space="preserve">versus </w:t>
      </w:r>
      <w:r>
        <w:t xml:space="preserve">KAI tersebut, </w:t>
      </w:r>
      <w:r w:rsidR="00EE263C">
        <w:t xml:space="preserve">sehingga </w:t>
      </w:r>
      <w:r>
        <w:t>didalam menjalankan profesi</w:t>
      </w:r>
      <w:r w:rsidR="00EE263C">
        <w:t xml:space="preserve"> sebagai Advokat mendapat kendala oleh sebab tidak dapat diambil sumpah Advokat oleh Ketua Pengadilan Tinggi diwilayah domisili hukumnya, dengan alasan bahwa adanya penerbitan Surat Ketua Mahkamah Agun</w:t>
      </w:r>
      <w:r w:rsidR="00BC1C7E">
        <w:t>g RI dengan R</w:t>
      </w:r>
      <w:r w:rsidR="00EE263C">
        <w:t xml:space="preserve">egister </w:t>
      </w:r>
      <w:r w:rsidR="00EE263C" w:rsidRPr="00562638">
        <w:rPr>
          <w:b/>
        </w:rPr>
        <w:t>Nomor 052/KMA/2009</w:t>
      </w:r>
      <w:r w:rsidR="00EE263C">
        <w:t xml:space="preserve"> tanggal 01 Mei 2009</w:t>
      </w:r>
      <w:r w:rsidR="006C62BF">
        <w:t>,</w:t>
      </w:r>
      <w:r w:rsidR="00EE263C">
        <w:t xml:space="preserve"> yang </w:t>
      </w:r>
      <w:r w:rsidR="006C62BF">
        <w:t xml:space="preserve">pada </w:t>
      </w:r>
      <w:r w:rsidR="00EE263C">
        <w:t xml:space="preserve">intinya menyatakan </w:t>
      </w:r>
      <w:r w:rsidR="006C62BF">
        <w:t>dalam butir angka (</w:t>
      </w:r>
      <w:r w:rsidR="006C62BF" w:rsidRPr="00562638">
        <w:rPr>
          <w:b/>
        </w:rPr>
        <w:t>3</w:t>
      </w:r>
      <w:r w:rsidR="006C62BF">
        <w:t xml:space="preserve">) bahwa: </w:t>
      </w:r>
      <w:r w:rsidR="006C62BF" w:rsidRPr="00562638">
        <w:rPr>
          <w:b/>
          <w:i/>
        </w:rPr>
        <w:t>“</w:t>
      </w:r>
      <w:r w:rsidR="006C62BF" w:rsidRPr="00562638">
        <w:rPr>
          <w:b/>
          <w:i/>
          <w:u w:val="single"/>
        </w:rPr>
        <w:t>Walaupun demikian, Advokat yang telah diambil sumpahnya sesuai dengan Pasal 4 tersebut di atas, tidak bias dihalangi untuk beracara di Pengadilan, terlepas dari Organisasi manapun ia berasal. Apabila ada Advokat yang diambil sumpahnya menyimpang dari ketentuan Pasal 4 tersebut (bukan oleh Ketua Pengadilan Tinggi), maka sumpahnya dianggap tidak sah, sehingga yang bersangkutan tidak dibenarkan beracara di Pengadilan</w:t>
      </w:r>
      <w:r w:rsidR="00562638">
        <w:rPr>
          <w:b/>
          <w:i/>
        </w:rPr>
        <w:t>”</w:t>
      </w:r>
      <w:r w:rsidR="006C62BF" w:rsidRPr="00562638">
        <w:rPr>
          <w:b/>
          <w:i/>
        </w:rPr>
        <w:t>.</w:t>
      </w:r>
    </w:p>
    <w:p w:rsidR="00562638" w:rsidRPr="00562638" w:rsidRDefault="00562638" w:rsidP="00562638">
      <w:pPr>
        <w:pStyle w:val="ListParagraph"/>
        <w:rPr>
          <w:b/>
          <w:i/>
        </w:rPr>
      </w:pPr>
    </w:p>
    <w:p w:rsidR="00587BDC" w:rsidRDefault="00562638" w:rsidP="00A85569">
      <w:pPr>
        <w:pStyle w:val="ListParagraph"/>
        <w:numPr>
          <w:ilvl w:val="0"/>
          <w:numId w:val="35"/>
        </w:numPr>
        <w:ind w:hanging="720"/>
        <w:jc w:val="both"/>
      </w:pPr>
      <w:r>
        <w:t>Bahwa oleh karena terbitnya SKMA Nomor 052/</w:t>
      </w:r>
      <w:r w:rsidR="00984383">
        <w:t>KMA/2009 tanggal 01 Mei 2009 tersebut</w:t>
      </w:r>
      <w:r>
        <w:t xml:space="preserve">, maka </w:t>
      </w:r>
      <w:r w:rsidRPr="00587BDC">
        <w:rPr>
          <w:b/>
        </w:rPr>
        <w:t>Pemohon I</w:t>
      </w:r>
      <w:r w:rsidR="00587BDC" w:rsidRPr="00587BDC">
        <w:rPr>
          <w:b/>
        </w:rPr>
        <w:t>,</w:t>
      </w:r>
      <w:r w:rsidRPr="00587BDC">
        <w:rPr>
          <w:b/>
        </w:rPr>
        <w:t xml:space="preserve"> H F Abraham Amos dkk</w:t>
      </w:r>
      <w:r>
        <w:t xml:space="preserve"> </w:t>
      </w:r>
      <w:r w:rsidR="00984383">
        <w:t xml:space="preserve">pada waktu itu </w:t>
      </w:r>
      <w:r>
        <w:t xml:space="preserve">mengajukan permohonan uji materil </w:t>
      </w:r>
      <w:r w:rsidRPr="00587BDC">
        <w:rPr>
          <w:i/>
        </w:rPr>
        <w:t>(</w:t>
      </w:r>
      <w:r w:rsidRPr="00587BDC">
        <w:rPr>
          <w:b/>
          <w:i/>
        </w:rPr>
        <w:t>judicial review</w:t>
      </w:r>
      <w:r w:rsidRPr="00587BDC">
        <w:rPr>
          <w:i/>
        </w:rPr>
        <w:t>)</w:t>
      </w:r>
      <w:r>
        <w:t xml:space="preserve"> ke Mahkamah Konstitusi untuk diperiksa oleh Majelis Hakim </w:t>
      </w:r>
      <w:r w:rsidR="00984383">
        <w:t xml:space="preserve">Mahkamah Konstitusi dalam </w:t>
      </w:r>
      <w:r>
        <w:t xml:space="preserve">perkara Nomor 101/PUU-VII/2009 yang kemudian </w:t>
      </w:r>
      <w:r w:rsidR="00984383">
        <w:t xml:space="preserve">diperiksa dan </w:t>
      </w:r>
      <w:r>
        <w:t>diputusakan pada tanggal 30 Desember 2009</w:t>
      </w:r>
      <w:r w:rsidR="00984383">
        <w:t>,</w:t>
      </w:r>
      <w:r w:rsidR="00587BDC">
        <w:t xml:space="preserve"> </w:t>
      </w:r>
      <w:r w:rsidR="00984383">
        <w:t xml:space="preserve">sesuai dengan </w:t>
      </w:r>
      <w:r w:rsidR="00587BDC">
        <w:t xml:space="preserve">isi dalam dictum amar putusan </w:t>
      </w:r>
      <w:r w:rsidR="00587BDC" w:rsidRPr="00587BDC">
        <w:rPr>
          <w:i/>
        </w:rPr>
        <w:t>a quo</w:t>
      </w:r>
      <w:r w:rsidR="00587BDC">
        <w:t xml:space="preserve"> dengan segala akibat hukumnya yang sama sekali tidak dipatuhi dan </w:t>
      </w:r>
      <w:r w:rsidR="00D5553F">
        <w:t xml:space="preserve">ditaati serta </w:t>
      </w:r>
      <w:r w:rsidR="00587BDC">
        <w:t xml:space="preserve">dijalankan sebagaimana mestinya </w:t>
      </w:r>
      <w:r w:rsidR="00984383">
        <w:t xml:space="preserve">baik itu </w:t>
      </w:r>
      <w:r w:rsidR="00587BDC">
        <w:t xml:space="preserve">oleh PERADI </w:t>
      </w:r>
      <w:r w:rsidR="00984383">
        <w:t xml:space="preserve">maupun </w:t>
      </w:r>
      <w:r w:rsidR="00587BDC">
        <w:t>KAI termasuk MARI dan KPT seluruh Indonesia.</w:t>
      </w:r>
    </w:p>
    <w:p w:rsidR="00587BDC" w:rsidRPr="00587BDC" w:rsidRDefault="00587BDC" w:rsidP="00587BDC">
      <w:pPr>
        <w:pStyle w:val="ListParagraph"/>
        <w:rPr>
          <w:b/>
          <w:i/>
        </w:rPr>
      </w:pPr>
    </w:p>
    <w:p w:rsidR="003931EA" w:rsidRDefault="00587BDC" w:rsidP="00A85569">
      <w:pPr>
        <w:pStyle w:val="ListParagraph"/>
        <w:numPr>
          <w:ilvl w:val="0"/>
          <w:numId w:val="35"/>
        </w:numPr>
        <w:ind w:hanging="720"/>
        <w:jc w:val="both"/>
      </w:pPr>
      <w:r>
        <w:t xml:space="preserve">Bahwa berdasarkan SKMA </w:t>
      </w:r>
      <w:r w:rsidRPr="00587BDC">
        <w:rPr>
          <w:i/>
        </w:rPr>
        <w:t>a quo</w:t>
      </w:r>
      <w:r>
        <w:t xml:space="preserve">, maka Para Pemohon mengalami kendala tidak bisa beracara di Pengadilan untuk mendampingi klien apabila tidak dapat menunjukan salinan berita acara sumpah yang dikeluarkan oleh Ketua Pengadilan Tinggi setempat, sehingga Para Pemohon dengan segala upaya melakukan terobosan hukum untuk memperoleh keadilan akibat adanya kendala dimaksud, namun dalam upaya yang diperjuangkan oleh Para Pemohon sama sekali tidak digubris oleh MARI maupun KPT tentang </w:t>
      </w:r>
      <w:r w:rsidR="003931EA">
        <w:t xml:space="preserve">pemberian kesempatan kepada </w:t>
      </w:r>
      <w:r>
        <w:t>Advokat KAI</w:t>
      </w:r>
      <w:r w:rsidR="003931EA">
        <w:t xml:space="preserve"> agar tidak dilarang beracara di Pengadilan</w:t>
      </w:r>
      <w:r>
        <w:t xml:space="preserve">, malahan </w:t>
      </w:r>
      <w:r w:rsidR="003931EA">
        <w:t xml:space="preserve">para Majelis Hakim di PN, PA, PTUN, </w:t>
      </w:r>
      <w:r>
        <w:t>tetap bersikukuh dan bahkan melarang Para Pemohon bersidang</w:t>
      </w:r>
      <w:r w:rsidR="003931EA">
        <w:t xml:space="preserve"> di muka pengadilan secara </w:t>
      </w:r>
      <w:r w:rsidR="003931EA" w:rsidRPr="002967FB">
        <w:rPr>
          <w:b/>
          <w:i/>
        </w:rPr>
        <w:t>arogan</w:t>
      </w:r>
      <w:r w:rsidR="003931EA">
        <w:t xml:space="preserve"> dan terang-terangan tanpa menggubris alasan-alasan yang diberikan oleh Para Pemohon.</w:t>
      </w:r>
    </w:p>
    <w:p w:rsidR="003931EA" w:rsidRDefault="003931EA" w:rsidP="003931EA">
      <w:pPr>
        <w:pStyle w:val="ListParagraph"/>
      </w:pPr>
    </w:p>
    <w:p w:rsidR="003C2BFB" w:rsidRDefault="003931EA" w:rsidP="003931EA">
      <w:pPr>
        <w:ind w:firstLine="720"/>
        <w:jc w:val="both"/>
      </w:pPr>
      <w:r>
        <w:t>Bahwa berdasarkan penjabaran tersebut di atas</w:t>
      </w:r>
      <w:r w:rsidR="002967FB">
        <w:t>,</w:t>
      </w:r>
      <w:r>
        <w:t xml:space="preserve"> adalah sebagai bahan masukan awal </w:t>
      </w:r>
      <w:r w:rsidRPr="002967FB">
        <w:rPr>
          <w:i/>
        </w:rPr>
        <w:t>(</w:t>
      </w:r>
      <w:r w:rsidRPr="002967FB">
        <w:rPr>
          <w:b/>
          <w:i/>
        </w:rPr>
        <w:t>entry point</w:t>
      </w:r>
      <w:r w:rsidRPr="002967FB">
        <w:rPr>
          <w:i/>
        </w:rPr>
        <w:t>)</w:t>
      </w:r>
      <w:r>
        <w:t xml:space="preserve"> agar menjadi bahan pertimbangan dari Majelis Hakim Mahkamah Konstitusi untuk </w:t>
      </w:r>
      <w:r w:rsidR="007F1955">
        <w:t xml:space="preserve">dapat </w:t>
      </w:r>
      <w:r>
        <w:t xml:space="preserve">memeriksa pengajuan kembali uji materil </w:t>
      </w:r>
      <w:r w:rsidRPr="003931EA">
        <w:rPr>
          <w:i/>
        </w:rPr>
        <w:t>(</w:t>
      </w:r>
      <w:r w:rsidRPr="003931EA">
        <w:rPr>
          <w:b/>
          <w:i/>
        </w:rPr>
        <w:t>re-judicial review</w:t>
      </w:r>
      <w:r w:rsidRPr="003931EA">
        <w:rPr>
          <w:i/>
        </w:rPr>
        <w:t>)</w:t>
      </w:r>
      <w:r>
        <w:t xml:space="preserve"> yang diajukan oleh Para Pemohon untuk menjadi rujukan dalam hal mempertimbangkan seluruh rekaman kejadian yang dialami Para Pemohon</w:t>
      </w:r>
      <w:r w:rsidR="002967FB">
        <w:t>,</w:t>
      </w:r>
      <w:r>
        <w:t xml:space="preserve"> dengan tanpa mengurangi hak-hak konstitusionalitas yang diberikan oleh Undang-Undang Dasar Negara Republik Indonesia Tahun 1945 yang me</w:t>
      </w:r>
      <w:r w:rsidR="002967FB">
        <w:t>njamin</w:t>
      </w:r>
      <w:r>
        <w:t xml:space="preserve"> perlindungan hukum secara komprehensif integral kepada Para Pemohon, dengan terlebih dahulu </w:t>
      </w:r>
      <w:r w:rsidR="002967FB">
        <w:t xml:space="preserve">menguraikan </w:t>
      </w:r>
      <w:r>
        <w:t>hal-ihwal kejadian konkret se</w:t>
      </w:r>
      <w:r w:rsidR="002967FB">
        <w:t>perti</w:t>
      </w:r>
      <w:r>
        <w:t xml:space="preserve"> yang diuraikan berikut ini.</w:t>
      </w:r>
      <w:r w:rsidR="00587BDC">
        <w:t xml:space="preserve"> </w:t>
      </w:r>
    </w:p>
    <w:p w:rsidR="002A0A8F" w:rsidRDefault="00587BDC" w:rsidP="003931EA">
      <w:pPr>
        <w:ind w:firstLine="720"/>
        <w:jc w:val="both"/>
      </w:pPr>
      <w:r>
        <w:t xml:space="preserve"> </w:t>
      </w:r>
      <w:r w:rsidR="00F318AE" w:rsidRPr="003931EA">
        <w:rPr>
          <w:b/>
          <w:i/>
        </w:rPr>
        <w:t xml:space="preserve">  </w:t>
      </w:r>
      <w:r w:rsidR="00A85569" w:rsidRPr="003931EA">
        <w:rPr>
          <w:b/>
          <w:i/>
        </w:rPr>
        <w:t xml:space="preserve">  </w:t>
      </w:r>
    </w:p>
    <w:p w:rsidR="00D37127" w:rsidRPr="00B656D7" w:rsidRDefault="002A0A8F" w:rsidP="00B656D7">
      <w:pPr>
        <w:ind w:firstLine="720"/>
        <w:jc w:val="both"/>
      </w:pPr>
      <w:r>
        <w:t xml:space="preserve">Bahwa untuk memenuhi kriteria pengajuan uji materil </w:t>
      </w:r>
      <w:r w:rsidR="007F1955">
        <w:t xml:space="preserve">ulang </w:t>
      </w:r>
      <w:r w:rsidRPr="002A0A8F">
        <w:rPr>
          <w:i/>
        </w:rPr>
        <w:t>(</w:t>
      </w:r>
      <w:r w:rsidR="007F1955" w:rsidRPr="009867A3">
        <w:rPr>
          <w:b/>
          <w:i/>
        </w:rPr>
        <w:t>re-</w:t>
      </w:r>
      <w:r w:rsidRPr="009867A3">
        <w:rPr>
          <w:b/>
          <w:i/>
        </w:rPr>
        <w:t>judicial review</w:t>
      </w:r>
      <w:r w:rsidRPr="002A0A8F">
        <w:rPr>
          <w:i/>
        </w:rPr>
        <w:t xml:space="preserve">) </w:t>
      </w:r>
      <w:r>
        <w:t xml:space="preserve">tersebut, Para Pemohon </w:t>
      </w:r>
      <w:r w:rsidR="00EB2D12">
        <w:t xml:space="preserve">perlu </w:t>
      </w:r>
      <w:r>
        <w:t xml:space="preserve">memberikan alasan-alasan konkret tentang </w:t>
      </w:r>
      <w:r w:rsidR="00EB2D12">
        <w:t xml:space="preserve">duduk </w:t>
      </w:r>
      <w:r>
        <w:t xml:space="preserve">permasalahan </w:t>
      </w:r>
      <w:r w:rsidR="007F1955">
        <w:t xml:space="preserve">yang sebenarnya </w:t>
      </w:r>
      <w:r w:rsidR="00EB2D12">
        <w:t xml:space="preserve">untuk </w:t>
      </w:r>
      <w:r>
        <w:t xml:space="preserve">menjalankan status </w:t>
      </w:r>
      <w:r w:rsidR="007F1955">
        <w:t xml:space="preserve">profesi sebagai seorang </w:t>
      </w:r>
      <w:r>
        <w:t xml:space="preserve">Advokat yang </w:t>
      </w:r>
      <w:r w:rsidR="00EB2D12">
        <w:t xml:space="preserve">acapkali </w:t>
      </w:r>
      <w:r w:rsidR="007F1955">
        <w:t xml:space="preserve">sering </w:t>
      </w:r>
      <w:r>
        <w:t xml:space="preserve">dihalang-halangi </w:t>
      </w:r>
      <w:r w:rsidR="00EB2D12">
        <w:t xml:space="preserve">dalam persidangan pengadilan </w:t>
      </w:r>
      <w:r>
        <w:t>selama</w:t>
      </w:r>
      <w:r w:rsidRPr="009867A3">
        <w:rPr>
          <w:b/>
        </w:rPr>
        <w:t xml:space="preserve"> </w:t>
      </w:r>
      <w:r w:rsidR="00EB2D12" w:rsidRPr="009867A3">
        <w:rPr>
          <w:b/>
        </w:rPr>
        <w:t>6</w:t>
      </w:r>
      <w:r>
        <w:t xml:space="preserve"> </w:t>
      </w:r>
      <w:r w:rsidRPr="002967FB">
        <w:rPr>
          <w:i/>
        </w:rPr>
        <w:t>(</w:t>
      </w:r>
      <w:r w:rsidR="00EB2D12" w:rsidRPr="002967FB">
        <w:rPr>
          <w:i/>
        </w:rPr>
        <w:t>enam</w:t>
      </w:r>
      <w:r w:rsidRPr="002967FB">
        <w:rPr>
          <w:i/>
        </w:rPr>
        <w:t>)</w:t>
      </w:r>
      <w:r>
        <w:t xml:space="preserve"> tahun terakhir ini, terhitung sejak pecah kongsi </w:t>
      </w:r>
      <w:r w:rsidR="007F1955">
        <w:t xml:space="preserve">para pengurus </w:t>
      </w:r>
      <w:r w:rsidR="007F1955" w:rsidRPr="009867A3">
        <w:rPr>
          <w:i/>
        </w:rPr>
        <w:t>(</w:t>
      </w:r>
      <w:r w:rsidR="007F1955" w:rsidRPr="009867A3">
        <w:rPr>
          <w:b/>
          <w:i/>
        </w:rPr>
        <w:t>stakes holder</w:t>
      </w:r>
      <w:r w:rsidR="007F1955" w:rsidRPr="009867A3">
        <w:rPr>
          <w:i/>
        </w:rPr>
        <w:t xml:space="preserve">) </w:t>
      </w:r>
      <w:r>
        <w:t xml:space="preserve">Organisasi Advokat PERADI </w:t>
      </w:r>
      <w:r w:rsidR="007F1955">
        <w:t xml:space="preserve">pada </w:t>
      </w:r>
      <w:r>
        <w:t xml:space="preserve">tanggal 30 Mei 2008 (awal pembentukan Kongres Advokat Indonesia [KAI] di </w:t>
      </w:r>
      <w:r w:rsidR="00EB2D12">
        <w:t xml:space="preserve">Gedung </w:t>
      </w:r>
      <w:r>
        <w:t xml:space="preserve">Balai Sudirman Tebet Jakarta Selatan), sampai dengan </w:t>
      </w:r>
      <w:r w:rsidR="00EB2D12">
        <w:t>di</w:t>
      </w:r>
      <w:r>
        <w:t>aju</w:t>
      </w:r>
      <w:r w:rsidR="00EB2D12">
        <w:t>k</w:t>
      </w:r>
      <w:r>
        <w:t xml:space="preserve">an kembali uji materil </w:t>
      </w:r>
      <w:r w:rsidR="007F1955">
        <w:t xml:space="preserve">ulang </w:t>
      </w:r>
      <w:r>
        <w:t xml:space="preserve">ini </w:t>
      </w:r>
      <w:r w:rsidR="00EB2D12">
        <w:t xml:space="preserve">dan </w:t>
      </w:r>
      <w:r>
        <w:t xml:space="preserve">tercatat di Mahkamah Konstitusi </w:t>
      </w:r>
      <w:r w:rsidR="00EB2D12">
        <w:t xml:space="preserve">guna </w:t>
      </w:r>
      <w:r w:rsidR="007F1955">
        <w:t>diperiksa kembali</w:t>
      </w:r>
      <w:r w:rsidR="009867A3">
        <w:t>,</w:t>
      </w:r>
      <w:r w:rsidR="007F1955">
        <w:t xml:space="preserve"> serta </w:t>
      </w:r>
      <w:r w:rsidR="00EB2D12">
        <w:t xml:space="preserve">diadili oleh </w:t>
      </w:r>
      <w:r>
        <w:t>Majelis Hakim Mahkamah Konstitusi y</w:t>
      </w:r>
      <w:r w:rsidR="00EB2D12">
        <w:t>ang memeriksa pokok perkara ini</w:t>
      </w:r>
      <w:r w:rsidR="007F1955">
        <w:t>,</w:t>
      </w:r>
      <w:r w:rsidR="00EB2D12">
        <w:t xml:space="preserve"> dengan </w:t>
      </w:r>
      <w:r w:rsidR="007F1955">
        <w:t xml:space="preserve">terlebih dahulu dapat secara seksama </w:t>
      </w:r>
      <w:r w:rsidR="00EB2D12">
        <w:t xml:space="preserve">memperhatikan </w:t>
      </w:r>
      <w:r w:rsidR="007F1955">
        <w:t xml:space="preserve">dan mengevaluasi kembali seluruh kontekstual dan tekstual putusan-putusan Mahkamah Konstitusi </w:t>
      </w:r>
      <w:r w:rsidR="00B9334C">
        <w:t xml:space="preserve">sebelumnya </w:t>
      </w:r>
      <w:r w:rsidR="007F1955">
        <w:t xml:space="preserve">yang terkait dengan seluruh pokok permohonan pengujian </w:t>
      </w:r>
      <w:r w:rsidR="00B9334C">
        <w:t xml:space="preserve">UU </w:t>
      </w:r>
      <w:r w:rsidR="007F1955">
        <w:t xml:space="preserve">Advokat seperti </w:t>
      </w:r>
      <w:r w:rsidR="00B9334C">
        <w:t xml:space="preserve">yang </w:t>
      </w:r>
      <w:r w:rsidR="007F1955">
        <w:t xml:space="preserve">diuraikan dalam </w:t>
      </w:r>
      <w:r w:rsidR="009A5355">
        <w:t>latar belakang peristiwa</w:t>
      </w:r>
      <w:r w:rsidR="00833359">
        <w:t xml:space="preserve"> dibawah ini</w:t>
      </w:r>
      <w:r w:rsidR="00EB2D12">
        <w:t>.</w:t>
      </w:r>
    </w:p>
    <w:p w:rsidR="00D37127" w:rsidRPr="00AD76CD" w:rsidRDefault="00754B17" w:rsidP="00D05966">
      <w:pPr>
        <w:numPr>
          <w:ilvl w:val="0"/>
          <w:numId w:val="10"/>
        </w:numPr>
        <w:jc w:val="both"/>
        <w:rPr>
          <w:b/>
        </w:rPr>
      </w:pPr>
      <w:r>
        <w:rPr>
          <w:b/>
        </w:rPr>
        <w:lastRenderedPageBreak/>
        <w:t xml:space="preserve">LATAR BELAKANG </w:t>
      </w:r>
      <w:r w:rsidR="001F5633">
        <w:rPr>
          <w:b/>
        </w:rPr>
        <w:t>PERISTIWA (</w:t>
      </w:r>
      <w:r w:rsidR="00D37127" w:rsidRPr="00AD76CD">
        <w:rPr>
          <w:b/>
        </w:rPr>
        <w:t>KRONOLOGIS</w:t>
      </w:r>
      <w:r w:rsidR="001F5633">
        <w:rPr>
          <w:b/>
        </w:rPr>
        <w:t>)</w:t>
      </w:r>
    </w:p>
    <w:p w:rsidR="00D37127" w:rsidRPr="008E048E" w:rsidRDefault="00D37127" w:rsidP="00D05966">
      <w:pPr>
        <w:ind w:left="720"/>
        <w:jc w:val="both"/>
        <w:rPr>
          <w:sz w:val="16"/>
          <w:szCs w:val="16"/>
        </w:rPr>
      </w:pPr>
    </w:p>
    <w:p w:rsidR="00EF3DAA" w:rsidRDefault="00D37127" w:rsidP="00D05966">
      <w:pPr>
        <w:ind w:left="360" w:firstLine="360"/>
        <w:jc w:val="both"/>
      </w:pPr>
      <w:r>
        <w:t xml:space="preserve">Bahwa </w:t>
      </w:r>
      <w:r w:rsidR="00EF3DAA">
        <w:t>sejak ber</w:t>
      </w:r>
      <w:r w:rsidR="006661A2">
        <w:t>lakunya Undang-U</w:t>
      </w:r>
      <w:r w:rsidR="00002C8D">
        <w:t>ndang N</w:t>
      </w:r>
      <w:r w:rsidR="00EF3DAA">
        <w:t xml:space="preserve">omor 18 Tahun 2003 tentang </w:t>
      </w:r>
      <w:r w:rsidR="00EF3DAA" w:rsidRPr="006661A2">
        <w:rPr>
          <w:b/>
        </w:rPr>
        <w:t>Advokat</w:t>
      </w:r>
      <w:r w:rsidR="00EF3DAA">
        <w:t xml:space="preserve">, hingga saat ini tidak ada Organisasi Advokat yang SAH </w:t>
      </w:r>
      <w:r w:rsidR="006661A2" w:rsidRPr="006661A2">
        <w:rPr>
          <w:i/>
        </w:rPr>
        <w:t>(</w:t>
      </w:r>
      <w:r w:rsidR="006661A2" w:rsidRPr="006661A2">
        <w:rPr>
          <w:b/>
          <w:i/>
        </w:rPr>
        <w:t>legitimate</w:t>
      </w:r>
      <w:r w:rsidR="006661A2" w:rsidRPr="006661A2">
        <w:rPr>
          <w:i/>
        </w:rPr>
        <w:t>)</w:t>
      </w:r>
      <w:r w:rsidR="006661A2">
        <w:t xml:space="preserve"> </w:t>
      </w:r>
      <w:r w:rsidR="00EF3DAA">
        <w:t xml:space="preserve">dan hanya diakui secara </w:t>
      </w:r>
      <w:r w:rsidR="00EF3DAA" w:rsidRPr="00002C8D">
        <w:rPr>
          <w:i/>
        </w:rPr>
        <w:t>“</w:t>
      </w:r>
      <w:r w:rsidR="00EF3DAA" w:rsidRPr="006661A2">
        <w:rPr>
          <w:b/>
          <w:i/>
        </w:rPr>
        <w:t>de facto</w:t>
      </w:r>
      <w:r w:rsidR="00EF3DAA" w:rsidRPr="00002C8D">
        <w:rPr>
          <w:i/>
        </w:rPr>
        <w:t>”</w:t>
      </w:r>
      <w:r w:rsidR="00EF3DAA">
        <w:t xml:space="preserve"> yaitu PERADI dan KAI dan tidak diakui secara </w:t>
      </w:r>
      <w:r w:rsidR="00EF3DAA" w:rsidRPr="00002C8D">
        <w:rPr>
          <w:i/>
        </w:rPr>
        <w:t>“</w:t>
      </w:r>
      <w:r w:rsidR="00EF3DAA" w:rsidRPr="006661A2">
        <w:rPr>
          <w:b/>
          <w:i/>
        </w:rPr>
        <w:t>de jure</w:t>
      </w:r>
      <w:r w:rsidR="00EF3DAA" w:rsidRPr="00002C8D">
        <w:rPr>
          <w:i/>
        </w:rPr>
        <w:t>”,</w:t>
      </w:r>
      <w:r w:rsidR="00EF3DAA">
        <w:t xml:space="preserve"> oleh karena </w:t>
      </w:r>
      <w:r w:rsidR="00002C8D">
        <w:t xml:space="preserve">dalam </w:t>
      </w:r>
      <w:r w:rsidR="00EF3DAA">
        <w:t xml:space="preserve">aplikasi dan implementasi undang-undang </w:t>
      </w:r>
      <w:r w:rsidR="00EF3DAA" w:rsidRPr="00002C8D">
        <w:rPr>
          <w:i/>
        </w:rPr>
        <w:t>a quo</w:t>
      </w:r>
      <w:r w:rsidR="00EF3DAA">
        <w:t xml:space="preserve"> tidak seluruhnya memenuhi kriteria se</w:t>
      </w:r>
      <w:r w:rsidR="006661A2">
        <w:t xml:space="preserve">perti </w:t>
      </w:r>
      <w:r w:rsidR="00EF3DAA">
        <w:t xml:space="preserve">diatur dalam </w:t>
      </w:r>
      <w:r w:rsidR="006661A2" w:rsidRPr="006661A2">
        <w:rPr>
          <w:b/>
        </w:rPr>
        <w:t>Pasal 28</w:t>
      </w:r>
      <w:r w:rsidR="006661A2">
        <w:t xml:space="preserve"> ayat (</w:t>
      </w:r>
      <w:r w:rsidR="006661A2" w:rsidRPr="006661A2">
        <w:rPr>
          <w:b/>
        </w:rPr>
        <w:t>1</w:t>
      </w:r>
      <w:r w:rsidR="006661A2">
        <w:t>)</w:t>
      </w:r>
      <w:r w:rsidR="00EF3DAA">
        <w:t xml:space="preserve">, oleh karena adanya kelalaian </w:t>
      </w:r>
      <w:r w:rsidR="00002C8D">
        <w:t xml:space="preserve">tenggat waktu </w:t>
      </w:r>
      <w:r w:rsidR="006661A2">
        <w:t xml:space="preserve">pembentukan Organisasi Advokat, </w:t>
      </w:r>
      <w:r w:rsidR="00EF3DAA">
        <w:t xml:space="preserve">demikian pula tentang pembentukan Komisi Pengawas Advokat yang di atur dalam </w:t>
      </w:r>
      <w:r w:rsidR="00EF3DAA" w:rsidRPr="006661A2">
        <w:rPr>
          <w:b/>
        </w:rPr>
        <w:t>Pasal 13</w:t>
      </w:r>
      <w:r w:rsidR="00EF3DAA">
        <w:t xml:space="preserve"> Ayat (</w:t>
      </w:r>
      <w:r w:rsidR="00EF3DAA" w:rsidRPr="006661A2">
        <w:rPr>
          <w:b/>
        </w:rPr>
        <w:t>1</w:t>
      </w:r>
      <w:r w:rsidR="00EF3DAA">
        <w:t xml:space="preserve">), </w:t>
      </w:r>
      <w:r w:rsidR="00002C8D">
        <w:t xml:space="preserve">yang sampai saat ini sama sekali belum </w:t>
      </w:r>
      <w:r w:rsidR="00A603F9">
        <w:t>terbentuk sesuai mandat U</w:t>
      </w:r>
      <w:r w:rsidR="00002C8D">
        <w:t xml:space="preserve">ndang-undang Advokat, </w:t>
      </w:r>
      <w:r w:rsidR="00EF3DAA">
        <w:t xml:space="preserve">sehingga perlu diperjelas </w:t>
      </w:r>
      <w:r w:rsidR="00002C8D">
        <w:t xml:space="preserve">keabsahan </w:t>
      </w:r>
      <w:r w:rsidR="00EF3DAA">
        <w:t xml:space="preserve">pembentukan Organisasi Advokat </w:t>
      </w:r>
      <w:r w:rsidR="00002C8D" w:rsidRPr="000E1886">
        <w:rPr>
          <w:i/>
        </w:rPr>
        <w:t>a quo</w:t>
      </w:r>
      <w:r w:rsidR="00002C8D">
        <w:t xml:space="preserve"> </w:t>
      </w:r>
      <w:r w:rsidR="00CA0051">
        <w:t xml:space="preserve">sesuai amanat undang-undang </w:t>
      </w:r>
      <w:r w:rsidR="00EF3DAA">
        <w:t>sebagai berikut:</w:t>
      </w:r>
      <w:r w:rsidR="005D6ED7">
        <w:t xml:space="preserve"> </w:t>
      </w:r>
    </w:p>
    <w:p w:rsidR="00EF3DAA" w:rsidRPr="008903E1" w:rsidRDefault="00EF3DAA" w:rsidP="00D05966">
      <w:pPr>
        <w:jc w:val="both"/>
        <w:rPr>
          <w:sz w:val="20"/>
          <w:szCs w:val="20"/>
        </w:rPr>
      </w:pPr>
    </w:p>
    <w:p w:rsidR="008D61CF" w:rsidRDefault="00002C8D" w:rsidP="00D05966">
      <w:pPr>
        <w:pStyle w:val="ListParagraph"/>
        <w:numPr>
          <w:ilvl w:val="0"/>
          <w:numId w:val="31"/>
        </w:numPr>
        <w:ind w:left="810" w:hanging="450"/>
        <w:jc w:val="both"/>
      </w:pPr>
      <w:r>
        <w:t xml:space="preserve">Bahwa </w:t>
      </w:r>
      <w:r w:rsidR="00752982">
        <w:t xml:space="preserve">pembentukan </w:t>
      </w:r>
      <w:r>
        <w:t xml:space="preserve">Organisasi PERADI </w:t>
      </w:r>
      <w:r w:rsidR="00752982">
        <w:t xml:space="preserve">didirikan oleh pribadi-pribadi dan bukan </w:t>
      </w:r>
      <w:r w:rsidR="00A603F9">
        <w:t xml:space="preserve">bertindak untuk dan </w:t>
      </w:r>
      <w:r w:rsidR="00752982">
        <w:t xml:space="preserve">atas nama </w:t>
      </w:r>
      <w:r w:rsidR="00A603F9">
        <w:t xml:space="preserve">kepentingan </w:t>
      </w:r>
      <w:r w:rsidR="00752982">
        <w:t xml:space="preserve">dari </w:t>
      </w:r>
      <w:r w:rsidR="00A603F9">
        <w:t xml:space="preserve">para Anggota Organisasi </w:t>
      </w:r>
      <w:r w:rsidR="00752982">
        <w:t xml:space="preserve">IKADIN, AAI, IPHI, HAPI, SPI, HKHPM, AKHI, dan APSI, yang </w:t>
      </w:r>
      <w:r w:rsidR="00BF071B">
        <w:t xml:space="preserve">dituangkan dalam Akta Nomor 30 </w:t>
      </w:r>
      <w:r w:rsidR="006661A2" w:rsidRPr="00A56B8B">
        <w:rPr>
          <w:i/>
        </w:rPr>
        <w:t>(</w:t>
      </w:r>
      <w:r w:rsidR="00BF071B" w:rsidRPr="00A56B8B">
        <w:rPr>
          <w:i/>
        </w:rPr>
        <w:t>tanggal 08 September 2005</w:t>
      </w:r>
      <w:r w:rsidR="006661A2" w:rsidRPr="00A56B8B">
        <w:rPr>
          <w:i/>
        </w:rPr>
        <w:t>)</w:t>
      </w:r>
      <w:r w:rsidR="00BF071B" w:rsidRPr="00A56B8B">
        <w:rPr>
          <w:i/>
        </w:rPr>
        <w:t>,</w:t>
      </w:r>
      <w:r w:rsidR="00BF071B">
        <w:t xml:space="preserve"> </w:t>
      </w:r>
      <w:r w:rsidR="00182DB5">
        <w:t xml:space="preserve">dan </w:t>
      </w:r>
      <w:r w:rsidR="00A603F9">
        <w:t xml:space="preserve">ditandatangani oleh </w:t>
      </w:r>
      <w:r w:rsidR="00A603F9" w:rsidRPr="006661A2">
        <w:rPr>
          <w:b/>
        </w:rPr>
        <w:t>16</w:t>
      </w:r>
      <w:r w:rsidR="00A603F9">
        <w:t xml:space="preserve"> </w:t>
      </w:r>
      <w:r w:rsidR="00A603F9" w:rsidRPr="006661A2">
        <w:rPr>
          <w:i/>
        </w:rPr>
        <w:t>(enam belas)</w:t>
      </w:r>
      <w:r w:rsidR="00A603F9">
        <w:t xml:space="preserve"> orang pendirinya dihadapan </w:t>
      </w:r>
      <w:r w:rsidR="00BF071B" w:rsidRPr="005C7EA6">
        <w:rPr>
          <w:b/>
        </w:rPr>
        <w:t>Notaris Buntario Tigris Darmawang, SE., SH.</w:t>
      </w:r>
      <w:r w:rsidR="00BF071B">
        <w:t xml:space="preserve"> dan </w:t>
      </w:r>
      <w:r w:rsidR="00A603F9">
        <w:t xml:space="preserve">terdaftar </w:t>
      </w:r>
      <w:r w:rsidR="00991E94">
        <w:t xml:space="preserve">di </w:t>
      </w:r>
      <w:r w:rsidR="00BF071B" w:rsidRPr="00234E67">
        <w:rPr>
          <w:b/>
        </w:rPr>
        <w:t>D</w:t>
      </w:r>
      <w:r w:rsidR="00A603F9">
        <w:rPr>
          <w:b/>
        </w:rPr>
        <w:t>irjen</w:t>
      </w:r>
      <w:r w:rsidR="00BF071B" w:rsidRPr="00234E67">
        <w:rPr>
          <w:b/>
        </w:rPr>
        <w:t xml:space="preserve"> AHU D</w:t>
      </w:r>
      <w:r w:rsidR="00A603F9">
        <w:rPr>
          <w:b/>
        </w:rPr>
        <w:t>epkumham</w:t>
      </w:r>
      <w:r w:rsidR="006661A2">
        <w:rPr>
          <w:b/>
        </w:rPr>
        <w:t xml:space="preserve"> R</w:t>
      </w:r>
      <w:r w:rsidR="00BF071B" w:rsidRPr="00234E67">
        <w:rPr>
          <w:b/>
        </w:rPr>
        <w:t>I</w:t>
      </w:r>
      <w:r w:rsidR="00182DB5">
        <w:rPr>
          <w:b/>
        </w:rPr>
        <w:t>.</w:t>
      </w:r>
      <w:r w:rsidR="00BF071B">
        <w:t xml:space="preserve"> </w:t>
      </w:r>
      <w:r w:rsidR="00BF071B" w:rsidRPr="00234E67">
        <w:rPr>
          <w:b/>
        </w:rPr>
        <w:t>Nomor AHU-120.AH.01.06.Tahun 2009</w:t>
      </w:r>
      <w:r w:rsidR="00BF071B">
        <w:t xml:space="preserve"> </w:t>
      </w:r>
      <w:r w:rsidR="006661A2" w:rsidRPr="00A56B8B">
        <w:rPr>
          <w:i/>
        </w:rPr>
        <w:t>(</w:t>
      </w:r>
      <w:r w:rsidR="00BF071B" w:rsidRPr="00A56B8B">
        <w:rPr>
          <w:i/>
        </w:rPr>
        <w:t>tanggal 13 Nopember 2009</w:t>
      </w:r>
      <w:r w:rsidR="006661A2" w:rsidRPr="00A56B8B">
        <w:rPr>
          <w:i/>
        </w:rPr>
        <w:t>)</w:t>
      </w:r>
      <w:r w:rsidR="00BF071B" w:rsidRPr="00A56B8B">
        <w:rPr>
          <w:i/>
        </w:rPr>
        <w:t>,</w:t>
      </w:r>
      <w:r w:rsidR="00BF071B">
        <w:t xml:space="preserve"> yang berbentuk </w:t>
      </w:r>
      <w:r w:rsidR="00BF071B" w:rsidRPr="00234E67">
        <w:rPr>
          <w:b/>
        </w:rPr>
        <w:t>BADAN HUKUM PRIVAT</w:t>
      </w:r>
      <w:r w:rsidR="00BF071B">
        <w:t xml:space="preserve"> (</w:t>
      </w:r>
      <w:r w:rsidR="00BF071B" w:rsidRPr="00234E67">
        <w:rPr>
          <w:b/>
        </w:rPr>
        <w:t>BHP</w:t>
      </w:r>
      <w:r w:rsidR="00BF071B">
        <w:t xml:space="preserve">) dan </w:t>
      </w:r>
      <w:r w:rsidR="00752982">
        <w:t xml:space="preserve">tunduk pada ketentuan </w:t>
      </w:r>
      <w:r w:rsidR="00BF071B" w:rsidRPr="00234E67">
        <w:rPr>
          <w:b/>
        </w:rPr>
        <w:t>Staatsblad 1870 Nomor 64</w:t>
      </w:r>
      <w:r w:rsidR="000E1886">
        <w:t>,</w:t>
      </w:r>
      <w:r w:rsidR="00BF071B">
        <w:t xml:space="preserve"> </w:t>
      </w:r>
      <w:r w:rsidR="00BF071B" w:rsidRPr="00A56B8B">
        <w:t>jis.</w:t>
      </w:r>
      <w:r w:rsidR="005C7EA6">
        <w:t xml:space="preserve"> </w:t>
      </w:r>
      <w:r w:rsidR="005C7EA6" w:rsidRPr="00234E67">
        <w:rPr>
          <w:b/>
        </w:rPr>
        <w:t>Staat</w:t>
      </w:r>
      <w:r w:rsidR="00BF071B" w:rsidRPr="00234E67">
        <w:rPr>
          <w:b/>
        </w:rPr>
        <w:t>sblad 1904 Nomor 272</w:t>
      </w:r>
      <w:r w:rsidR="00BF071B">
        <w:t xml:space="preserve"> tentang Perkumpulan-perkumpulan B</w:t>
      </w:r>
      <w:r w:rsidR="008309E0">
        <w:t>erb</w:t>
      </w:r>
      <w:r w:rsidR="00BF071B">
        <w:t xml:space="preserve">adan Hukum </w:t>
      </w:r>
      <w:r w:rsidR="00752982">
        <w:t xml:space="preserve">Privat </w:t>
      </w:r>
      <w:r w:rsidR="00BF071B">
        <w:t>se</w:t>
      </w:r>
      <w:r w:rsidR="00182DB5">
        <w:t>perti yang</w:t>
      </w:r>
      <w:r w:rsidR="00BF071B">
        <w:t xml:space="preserve"> di atur dalam </w:t>
      </w:r>
      <w:r w:rsidR="00BF071B" w:rsidRPr="00234E67">
        <w:rPr>
          <w:b/>
        </w:rPr>
        <w:t>Pasal 1653</w:t>
      </w:r>
      <w:r w:rsidR="00BF071B">
        <w:t xml:space="preserve"> s</w:t>
      </w:r>
      <w:r w:rsidR="008309E0">
        <w:t xml:space="preserve">ampai </w:t>
      </w:r>
      <w:r w:rsidR="00182DB5">
        <w:t xml:space="preserve">dengan </w:t>
      </w:r>
      <w:r w:rsidR="00BF071B" w:rsidRPr="00234E67">
        <w:rPr>
          <w:b/>
        </w:rPr>
        <w:t>Pasal 1665 KUH. Perdata</w:t>
      </w:r>
      <w:r w:rsidR="00BF071B">
        <w:t>.</w:t>
      </w:r>
      <w:r w:rsidR="00A603F9" w:rsidRPr="00A603F9">
        <w:t xml:space="preserve"> </w:t>
      </w:r>
      <w:r w:rsidR="00A603F9">
        <w:t xml:space="preserve">Atau tidak berdasarkan </w:t>
      </w:r>
      <w:r w:rsidR="00182DB5">
        <w:t xml:space="preserve">ketentuan </w:t>
      </w:r>
      <w:r w:rsidR="00A603F9" w:rsidRPr="00181CE5">
        <w:rPr>
          <w:b/>
        </w:rPr>
        <w:t>Un</w:t>
      </w:r>
      <w:r w:rsidR="00181CE5" w:rsidRPr="00181CE5">
        <w:rPr>
          <w:b/>
        </w:rPr>
        <w:t>dang-undang Nomor 18 Tahun 2003</w:t>
      </w:r>
      <w:r w:rsidR="00A603F9">
        <w:t xml:space="preserve"> </w:t>
      </w:r>
      <w:r w:rsidR="00182DB5">
        <w:t xml:space="preserve">tentang </w:t>
      </w:r>
      <w:r w:rsidR="00182DB5" w:rsidRPr="00181CE5">
        <w:rPr>
          <w:b/>
        </w:rPr>
        <w:t>Advokat</w:t>
      </w:r>
      <w:r w:rsidR="00182DB5">
        <w:t xml:space="preserve">, </w:t>
      </w:r>
      <w:r w:rsidR="00181CE5">
        <w:t xml:space="preserve">dan sekaligus </w:t>
      </w:r>
      <w:r w:rsidR="007B587D">
        <w:t xml:space="preserve">bertentangan dengan </w:t>
      </w:r>
      <w:r w:rsidR="00A603F9">
        <w:t xml:space="preserve">persyaratan </w:t>
      </w:r>
      <w:r w:rsidR="00181CE5">
        <w:t xml:space="preserve">dalam </w:t>
      </w:r>
      <w:r w:rsidR="006661A2" w:rsidRPr="00181CE5">
        <w:rPr>
          <w:b/>
        </w:rPr>
        <w:t>Konsiderans</w:t>
      </w:r>
      <w:r w:rsidR="006661A2">
        <w:t xml:space="preserve"> huruf (</w:t>
      </w:r>
      <w:r w:rsidR="006661A2" w:rsidRPr="00181CE5">
        <w:rPr>
          <w:b/>
        </w:rPr>
        <w:t>c</w:t>
      </w:r>
      <w:r w:rsidR="006661A2">
        <w:t>)</w:t>
      </w:r>
      <w:r w:rsidR="00A603F9">
        <w:t xml:space="preserve"> </w:t>
      </w:r>
      <w:r w:rsidR="00181CE5">
        <w:t xml:space="preserve">bahwa: </w:t>
      </w:r>
      <w:r w:rsidR="00A56B8B">
        <w:rPr>
          <w:b/>
          <w:i/>
        </w:rPr>
        <w:t>“</w:t>
      </w:r>
      <w:r w:rsidR="00181CE5" w:rsidRPr="00A56B8B">
        <w:rPr>
          <w:b/>
          <w:i/>
          <w:u w:val="single"/>
        </w:rPr>
        <w:t>Advokat sebagai profesi bebas, mandiri, dan bertanggungjawab dalam menegakkan hukum, perlu dijamin dan dilindungi oleh Undang-undang demi terselenggaranya upaya penegakan supremasi hukum</w:t>
      </w:r>
      <w:r w:rsidR="00181CE5">
        <w:rPr>
          <w:b/>
          <w:i/>
        </w:rPr>
        <w:t>”</w:t>
      </w:r>
      <w:r w:rsidR="00181CE5">
        <w:t xml:space="preserve">; demikian juga untuk menjalankan tugas Advokat wajib diselaraskan dengan ketentuan </w:t>
      </w:r>
      <w:r w:rsidR="00181CE5" w:rsidRPr="00181CE5">
        <w:rPr>
          <w:b/>
        </w:rPr>
        <w:t>Pasal 5</w:t>
      </w:r>
      <w:r w:rsidR="00181CE5">
        <w:t xml:space="preserve"> ayat (</w:t>
      </w:r>
      <w:r w:rsidR="00181CE5" w:rsidRPr="00181CE5">
        <w:rPr>
          <w:b/>
        </w:rPr>
        <w:t>1</w:t>
      </w:r>
      <w:r w:rsidR="00181CE5">
        <w:t>)</w:t>
      </w:r>
      <w:r w:rsidR="00D05966">
        <w:t>,</w:t>
      </w:r>
      <w:r w:rsidR="00181CE5">
        <w:t xml:space="preserve"> yang menyatakan bahwa: </w:t>
      </w:r>
      <w:r w:rsidR="00A56B8B">
        <w:rPr>
          <w:b/>
          <w:i/>
        </w:rPr>
        <w:t>“</w:t>
      </w:r>
      <w:r w:rsidR="00181CE5" w:rsidRPr="00A56B8B">
        <w:rPr>
          <w:b/>
          <w:i/>
          <w:u w:val="single"/>
        </w:rPr>
        <w:t>Advokat berstatus sebagai penegak hukum, bebas, dan mandiri yang dijamin oleh hukum dan peraturan perundang-undangan</w:t>
      </w:r>
      <w:r w:rsidR="00181CE5" w:rsidRPr="00181CE5">
        <w:rPr>
          <w:b/>
          <w:i/>
        </w:rPr>
        <w:t xml:space="preserve">”. </w:t>
      </w:r>
      <w:r w:rsidR="00D05966">
        <w:t>---------</w:t>
      </w:r>
      <w:r w:rsidR="00AD60D5">
        <w:t>--------------------</w:t>
      </w:r>
      <w:r w:rsidR="008309E0">
        <w:t xml:space="preserve"> (</w:t>
      </w:r>
      <w:r w:rsidR="008309E0" w:rsidRPr="008309E0">
        <w:rPr>
          <w:b/>
        </w:rPr>
        <w:t>Bukti: P-1</w:t>
      </w:r>
      <w:r w:rsidR="008309E0">
        <w:t>)</w:t>
      </w:r>
    </w:p>
    <w:p w:rsidR="008D61CF" w:rsidRPr="00D05966" w:rsidRDefault="008D61CF" w:rsidP="00D05966">
      <w:pPr>
        <w:jc w:val="both"/>
        <w:rPr>
          <w:sz w:val="20"/>
          <w:szCs w:val="20"/>
        </w:rPr>
      </w:pPr>
    </w:p>
    <w:p w:rsidR="00384E0A" w:rsidRDefault="00C449CA" w:rsidP="003931EA">
      <w:pPr>
        <w:pStyle w:val="ListParagraph"/>
        <w:numPr>
          <w:ilvl w:val="0"/>
          <w:numId w:val="31"/>
        </w:numPr>
        <w:ind w:left="806" w:hanging="446"/>
        <w:jc w:val="both"/>
      </w:pPr>
      <w:r>
        <w:t xml:space="preserve">Bahwa selanjutnya terjadi </w:t>
      </w:r>
      <w:r w:rsidR="00F85321" w:rsidRPr="00BD2C04">
        <w:rPr>
          <w:b/>
        </w:rPr>
        <w:t>friksi</w:t>
      </w:r>
      <w:r w:rsidR="00F85321">
        <w:t xml:space="preserve"> dalam praktik dilapangan akibat perpecahan dan </w:t>
      </w:r>
      <w:r w:rsidR="00D37127">
        <w:t>pertikaian Organisasi Advokat</w:t>
      </w:r>
      <w:r w:rsidR="00D37127" w:rsidRPr="00EF3DAA">
        <w:rPr>
          <w:b/>
        </w:rPr>
        <w:t xml:space="preserve"> PERADI </w:t>
      </w:r>
      <w:r w:rsidR="00D37127" w:rsidRPr="00EF3DAA">
        <w:rPr>
          <w:i/>
        </w:rPr>
        <w:t>v</w:t>
      </w:r>
      <w:r w:rsidR="00356710">
        <w:rPr>
          <w:i/>
        </w:rPr>
        <w:t>er</w:t>
      </w:r>
      <w:r>
        <w:rPr>
          <w:i/>
        </w:rPr>
        <w:t>s</w:t>
      </w:r>
      <w:r w:rsidR="00356710">
        <w:rPr>
          <w:i/>
        </w:rPr>
        <w:t>us</w:t>
      </w:r>
      <w:r>
        <w:rPr>
          <w:i/>
        </w:rPr>
        <w:t xml:space="preserve"> </w:t>
      </w:r>
      <w:r w:rsidR="00D37127" w:rsidRPr="00EF3DAA">
        <w:rPr>
          <w:b/>
        </w:rPr>
        <w:t>KAI</w:t>
      </w:r>
      <w:r w:rsidR="00D37127">
        <w:t xml:space="preserve"> yang berlangsung sejak </w:t>
      </w:r>
      <w:r w:rsidR="00356710">
        <w:t xml:space="preserve">tanggal 30 Mei </w:t>
      </w:r>
      <w:r w:rsidR="00F85321">
        <w:t>2008</w:t>
      </w:r>
      <w:r w:rsidR="00356710">
        <w:t>,</w:t>
      </w:r>
      <w:r w:rsidR="00F85321">
        <w:t xml:space="preserve"> da</w:t>
      </w:r>
      <w:r w:rsidR="00F021E8">
        <w:t xml:space="preserve">n terbitnya </w:t>
      </w:r>
      <w:r w:rsidR="00F021E8" w:rsidRPr="00C449CA">
        <w:rPr>
          <w:b/>
        </w:rPr>
        <w:t>SKMA Nomor 052/KMA/2009</w:t>
      </w:r>
      <w:r w:rsidR="00F021E8" w:rsidRPr="00C449CA">
        <w:t xml:space="preserve"> tanggal 01 Mei 2009 </w:t>
      </w:r>
      <w:r w:rsidR="00F021E8">
        <w:t xml:space="preserve">yang isinya sebelum bersatu kembali Organisasi Advokat, Ketua Pengadilan Tinggi tidak akan mengambil sumpah para calon advokat menjadi advokat. Dengan adanya </w:t>
      </w:r>
      <w:r w:rsidR="005D6ED7">
        <w:t xml:space="preserve">Surat </w:t>
      </w:r>
      <w:r w:rsidR="00F021E8">
        <w:t xml:space="preserve">Ketua Mahkamah Agung tersebut, maka diajukan permohonan uji materi </w:t>
      </w:r>
      <w:r w:rsidR="00F021E8" w:rsidRPr="003218CD">
        <w:rPr>
          <w:b/>
        </w:rPr>
        <w:t>Pasal 4</w:t>
      </w:r>
      <w:r w:rsidR="00F021E8">
        <w:t xml:space="preserve"> ayat (</w:t>
      </w:r>
      <w:r w:rsidR="00F021E8" w:rsidRPr="003218CD">
        <w:rPr>
          <w:b/>
        </w:rPr>
        <w:t>1</w:t>
      </w:r>
      <w:r w:rsidR="00F021E8">
        <w:t xml:space="preserve">) </w:t>
      </w:r>
      <w:r w:rsidR="00F021E8" w:rsidRPr="003218CD">
        <w:rPr>
          <w:b/>
        </w:rPr>
        <w:t>Undang-undang Nomor 18 Tahun 2003</w:t>
      </w:r>
      <w:r w:rsidR="00F021E8">
        <w:t xml:space="preserve"> tentang </w:t>
      </w:r>
      <w:r w:rsidR="00F021E8" w:rsidRPr="003218CD">
        <w:rPr>
          <w:b/>
        </w:rPr>
        <w:t>Advokat</w:t>
      </w:r>
      <w:r w:rsidR="00F021E8">
        <w:t xml:space="preserve">, tepatnya </w:t>
      </w:r>
      <w:r w:rsidR="005D6ED7">
        <w:t xml:space="preserve">permohonan </w:t>
      </w:r>
      <w:r w:rsidR="0017561E">
        <w:t xml:space="preserve">Uji Materi </w:t>
      </w:r>
      <w:r w:rsidR="0017561E" w:rsidRPr="00D70AFA">
        <w:rPr>
          <w:i/>
        </w:rPr>
        <w:t>(Judicial Review)</w:t>
      </w:r>
      <w:r w:rsidR="0017561E">
        <w:t xml:space="preserve"> </w:t>
      </w:r>
      <w:r w:rsidR="005D6ED7" w:rsidRPr="005D6ED7">
        <w:rPr>
          <w:i/>
        </w:rPr>
        <w:t>a quo</w:t>
      </w:r>
      <w:r w:rsidR="005D6ED7">
        <w:t xml:space="preserve"> didaftarkan resmi pada </w:t>
      </w:r>
      <w:r w:rsidR="00F021E8">
        <w:t xml:space="preserve">tanggal </w:t>
      </w:r>
      <w:r w:rsidR="005D6ED7">
        <w:t xml:space="preserve">24 Juni 2009, </w:t>
      </w:r>
      <w:r w:rsidR="00F021E8">
        <w:t xml:space="preserve">yang kemudian menghasilkan Putusan </w:t>
      </w:r>
      <w:r w:rsidR="00AD76CD">
        <w:t xml:space="preserve">Mahkamah Konstitusi </w:t>
      </w:r>
      <w:r w:rsidR="00AB4F94" w:rsidRPr="00EF3DAA">
        <w:rPr>
          <w:b/>
        </w:rPr>
        <w:t>Nomor 101/PUU-VII/2009</w:t>
      </w:r>
      <w:r w:rsidR="00AB4F94">
        <w:t xml:space="preserve"> </w:t>
      </w:r>
      <w:r w:rsidR="00AB4F94" w:rsidRPr="00EF3DAA">
        <w:rPr>
          <w:i/>
        </w:rPr>
        <w:t>(tanggal 30 Desember 2009),</w:t>
      </w:r>
      <w:r w:rsidR="0017561E">
        <w:t xml:space="preserve"> yang menjadi suatu kesimpulan (Konklusi) untuk dimohonkan </w:t>
      </w:r>
      <w:r w:rsidR="00D05966">
        <w:t xml:space="preserve">kembali uji materil </w:t>
      </w:r>
      <w:r w:rsidR="00D05966" w:rsidRPr="00D05966">
        <w:rPr>
          <w:i/>
        </w:rPr>
        <w:t>(</w:t>
      </w:r>
      <w:r w:rsidR="00D05966" w:rsidRPr="003218CD">
        <w:rPr>
          <w:b/>
          <w:i/>
        </w:rPr>
        <w:t>judicial review</w:t>
      </w:r>
      <w:r w:rsidR="00D05966" w:rsidRPr="00D05966">
        <w:rPr>
          <w:i/>
        </w:rPr>
        <w:t>)</w:t>
      </w:r>
      <w:r w:rsidR="00D05966">
        <w:t xml:space="preserve"> </w:t>
      </w:r>
      <w:r w:rsidR="0017561E">
        <w:t xml:space="preserve">oleh Para Pemohon, </w:t>
      </w:r>
      <w:r w:rsidR="00AB4F94">
        <w:t>se</w:t>
      </w:r>
      <w:r w:rsidR="000D301B">
        <w:t>perti</w:t>
      </w:r>
      <w:r w:rsidR="00AB4F94">
        <w:t xml:space="preserve"> yang secara </w:t>
      </w:r>
      <w:r w:rsidR="00D51B8A">
        <w:t xml:space="preserve">jelas dan </w:t>
      </w:r>
      <w:r w:rsidR="00AB4F94">
        <w:t xml:space="preserve">tegas tertera </w:t>
      </w:r>
      <w:r w:rsidR="00F021E8">
        <w:t xml:space="preserve">pada </w:t>
      </w:r>
      <w:r w:rsidR="00AB4F94">
        <w:t xml:space="preserve">halaman. </w:t>
      </w:r>
      <w:r w:rsidR="00AB4F94" w:rsidRPr="0017561E">
        <w:rPr>
          <w:b/>
        </w:rPr>
        <w:t>32 - 38</w:t>
      </w:r>
      <w:r w:rsidR="00AB4F94">
        <w:t xml:space="preserve"> </w:t>
      </w:r>
      <w:r w:rsidR="0017561E">
        <w:t xml:space="preserve">pertimbangan hukum Majelis Hakim Mahkamah Konstitusi </w:t>
      </w:r>
      <w:r w:rsidR="005D6ED7">
        <w:t xml:space="preserve">berbunyi </w:t>
      </w:r>
      <w:r w:rsidR="00AB4F94">
        <w:t>sebagai berikut:</w:t>
      </w:r>
    </w:p>
    <w:p w:rsidR="00765E9C" w:rsidRPr="00A20A6D" w:rsidRDefault="0017561E" w:rsidP="00384E0A">
      <w:pPr>
        <w:ind w:left="720"/>
        <w:jc w:val="both"/>
      </w:pPr>
      <w:r>
        <w:t xml:space="preserve"> </w:t>
      </w:r>
      <w:r w:rsidR="00AB4F94" w:rsidRPr="00384E0A">
        <w:rPr>
          <w:color w:val="000000"/>
          <w:shd w:val="clear" w:color="auto" w:fill="FFFFFF"/>
          <w:lang w:val="es-ES"/>
        </w:rPr>
        <w:br/>
        <w:t>[</w:t>
      </w:r>
      <w:r w:rsidR="00AB4F94" w:rsidRPr="00384E0A">
        <w:rPr>
          <w:b/>
          <w:color w:val="000000"/>
          <w:shd w:val="clear" w:color="auto" w:fill="FFFFFF"/>
          <w:lang w:val="es-ES"/>
        </w:rPr>
        <w:t>3.14</w:t>
      </w:r>
      <w:r w:rsidR="00AB4F94" w:rsidRPr="00384E0A">
        <w:rPr>
          <w:color w:val="000000"/>
          <w:shd w:val="clear" w:color="auto" w:fill="FFFFFF"/>
          <w:lang w:val="es-ES"/>
        </w:rPr>
        <w:t xml:space="preserve">] </w:t>
      </w:r>
      <w:r w:rsidR="00D51B8A" w:rsidRPr="00384E0A">
        <w:rPr>
          <w:color w:val="000000"/>
          <w:shd w:val="clear" w:color="auto" w:fill="FFFFFF"/>
          <w:lang w:val="es-ES"/>
        </w:rPr>
        <w:t xml:space="preserve"> </w:t>
      </w:r>
      <w:r w:rsidR="00AB4F94" w:rsidRPr="00384E0A">
        <w:rPr>
          <w:color w:val="000000"/>
          <w:shd w:val="clear" w:color="auto" w:fill="FFFFFF"/>
          <w:lang w:val="es-ES"/>
        </w:rPr>
        <w:t>Menimbang bahwa setela</w:t>
      </w:r>
      <w:r w:rsidR="00D05966" w:rsidRPr="00384E0A">
        <w:rPr>
          <w:color w:val="000000"/>
          <w:shd w:val="clear" w:color="auto" w:fill="FFFFFF"/>
          <w:lang w:val="es-ES"/>
        </w:rPr>
        <w:t>h mempertimbangkan dalil-dalil P</w:t>
      </w:r>
      <w:r w:rsidR="00AB4F94" w:rsidRPr="00384E0A">
        <w:rPr>
          <w:color w:val="000000"/>
          <w:shd w:val="clear" w:color="auto" w:fill="FFFFFF"/>
          <w:lang w:val="es-ES"/>
        </w:rPr>
        <w:t xml:space="preserve">ara Pemohon </w:t>
      </w:r>
      <w:r w:rsidR="00D51B8A" w:rsidRPr="00384E0A">
        <w:rPr>
          <w:color w:val="000000"/>
          <w:shd w:val="clear" w:color="auto" w:fill="FFFFFF"/>
          <w:lang w:val="es-ES"/>
        </w:rPr>
        <w:t xml:space="preserve"> </w:t>
      </w:r>
      <w:r w:rsidR="00AB4F94" w:rsidRPr="00384E0A">
        <w:rPr>
          <w:color w:val="000000"/>
          <w:shd w:val="clear" w:color="auto" w:fill="FFFFFF"/>
          <w:lang w:val="es-ES"/>
        </w:rPr>
        <w:t xml:space="preserve">beserta alat bukti tulis maupun ahli yang diajukan, keterangan Pemerintah, dan keterangan Pihak Terkait, serta kesimpulan </w:t>
      </w:r>
      <w:r w:rsidR="00D05966" w:rsidRPr="00384E0A">
        <w:rPr>
          <w:color w:val="000000"/>
          <w:shd w:val="clear" w:color="auto" w:fill="FFFFFF"/>
          <w:lang w:val="es-ES"/>
        </w:rPr>
        <w:t>tertulis P</w:t>
      </w:r>
      <w:r w:rsidR="00AB4F94" w:rsidRPr="00384E0A">
        <w:rPr>
          <w:color w:val="000000"/>
          <w:shd w:val="clear" w:color="auto" w:fill="FFFFFF"/>
          <w:lang w:val="es-ES"/>
        </w:rPr>
        <w:t>ara Pemohon, Mahkamah berpendapat sebagai berikut:</w:t>
      </w:r>
      <w:r w:rsidR="00592C2C" w:rsidRPr="00384E0A">
        <w:rPr>
          <w:color w:val="000000"/>
          <w:shd w:val="clear" w:color="auto" w:fill="FFFFFF"/>
          <w:lang w:val="es-ES"/>
        </w:rPr>
        <w:t xml:space="preserve"> ---------------</w:t>
      </w:r>
      <w:r w:rsidRPr="00384E0A">
        <w:rPr>
          <w:color w:val="000000"/>
          <w:shd w:val="clear" w:color="auto" w:fill="FFFFFF"/>
          <w:lang w:val="es-ES"/>
        </w:rPr>
        <w:t>-----------------------------------------------------</w:t>
      </w:r>
    </w:p>
    <w:p w:rsidR="00A20A6D" w:rsidRPr="003931EA" w:rsidRDefault="00A20A6D" w:rsidP="00A20A6D">
      <w:pPr>
        <w:pStyle w:val="ListParagraph"/>
        <w:ind w:left="806"/>
        <w:jc w:val="both"/>
      </w:pPr>
    </w:p>
    <w:p w:rsidR="006D7A0D" w:rsidRDefault="00AB4F94" w:rsidP="00A20A6D">
      <w:pPr>
        <w:numPr>
          <w:ilvl w:val="0"/>
          <w:numId w:val="13"/>
        </w:numPr>
        <w:tabs>
          <w:tab w:val="num" w:pos="1350"/>
        </w:tabs>
        <w:spacing w:line="240" w:lineRule="exact"/>
        <w:ind w:left="1260" w:hanging="450"/>
        <w:jc w:val="both"/>
        <w:rPr>
          <w:color w:val="000000"/>
          <w:shd w:val="clear" w:color="auto" w:fill="FFFFFF"/>
          <w:lang w:val="es-ES"/>
        </w:rPr>
      </w:pPr>
      <w:r w:rsidRPr="009D3B21">
        <w:rPr>
          <w:color w:val="000000"/>
          <w:shd w:val="clear" w:color="auto" w:fill="FFFFFF"/>
          <w:lang w:val="es-ES"/>
        </w:rPr>
        <w:t>Bahwa isu hukum utama permohonan para Pemohon adalah apakah norma hukum yang terkandung dalam Pasal 4 ayat (1)</w:t>
      </w:r>
      <w:r>
        <w:rPr>
          <w:color w:val="000000"/>
          <w:shd w:val="clear" w:color="auto" w:fill="FFFFFF"/>
          <w:lang w:val="es-ES"/>
        </w:rPr>
        <w:t>,</w:t>
      </w:r>
      <w:r w:rsidRPr="009D3B21">
        <w:rPr>
          <w:color w:val="000000"/>
          <w:shd w:val="clear" w:color="auto" w:fill="FFFFFF"/>
          <w:lang w:val="es-ES"/>
        </w:rPr>
        <w:t xml:space="preserve"> UU Advokat bertentangan dengan UUD 1945, dan dari isu hukum utama tersebut melahir</w:t>
      </w:r>
      <w:r>
        <w:rPr>
          <w:color w:val="000000"/>
          <w:shd w:val="clear" w:color="auto" w:fill="FFFFFF"/>
          <w:lang w:val="es-ES"/>
        </w:rPr>
        <w:t>kan dua pertanyaan hukum, yaitu: (</w:t>
      </w:r>
      <w:r w:rsidRPr="009D3B21">
        <w:rPr>
          <w:color w:val="000000"/>
          <w:shd w:val="clear" w:color="auto" w:fill="FFFFFF"/>
          <w:lang w:val="es-ES"/>
        </w:rPr>
        <w:t xml:space="preserve">1) apakah keharusan para Advokat mengambil </w:t>
      </w:r>
      <w:r w:rsidRPr="009D3B21">
        <w:rPr>
          <w:color w:val="000000"/>
          <w:shd w:val="clear" w:color="auto" w:fill="FFFFFF"/>
          <w:lang w:val="es-ES"/>
        </w:rPr>
        <w:lastRenderedPageBreak/>
        <w:t xml:space="preserve">sumpah sebelum menjalankan profesinya konstitusional; dan </w:t>
      </w:r>
      <w:r>
        <w:rPr>
          <w:color w:val="000000"/>
          <w:shd w:val="clear" w:color="auto" w:fill="FFFFFF"/>
          <w:lang w:val="es-ES"/>
        </w:rPr>
        <w:t>(</w:t>
      </w:r>
      <w:r w:rsidRPr="009D3B21">
        <w:rPr>
          <w:color w:val="000000"/>
          <w:shd w:val="clear" w:color="auto" w:fill="FFFFFF"/>
          <w:lang w:val="es-ES"/>
        </w:rPr>
        <w:t>2) apakah keharusan bersumpah di depan sidang Pengadilan Tinggi konstitusional;</w:t>
      </w:r>
    </w:p>
    <w:p w:rsidR="006D7A0D" w:rsidRPr="00AB2F6C" w:rsidRDefault="006D7A0D" w:rsidP="006D7A0D">
      <w:pPr>
        <w:ind w:left="450"/>
        <w:jc w:val="both"/>
        <w:rPr>
          <w:color w:val="000000"/>
          <w:sz w:val="20"/>
          <w:szCs w:val="20"/>
          <w:shd w:val="clear" w:color="auto" w:fill="FFFFFF"/>
          <w:lang w:val="es-ES"/>
        </w:rPr>
      </w:pPr>
    </w:p>
    <w:p w:rsidR="00765E9C" w:rsidRPr="006D7A0D" w:rsidRDefault="00AB4F94" w:rsidP="00A20A6D">
      <w:pPr>
        <w:numPr>
          <w:ilvl w:val="0"/>
          <w:numId w:val="13"/>
        </w:numPr>
        <w:tabs>
          <w:tab w:val="num" w:pos="1260"/>
        </w:tabs>
        <w:spacing w:line="240" w:lineRule="exact"/>
        <w:ind w:left="1260" w:hanging="450"/>
        <w:jc w:val="both"/>
        <w:rPr>
          <w:color w:val="000000"/>
          <w:shd w:val="clear" w:color="auto" w:fill="FFFFFF"/>
          <w:lang w:val="es-ES"/>
        </w:rPr>
      </w:pPr>
      <w:r w:rsidRPr="006D7A0D">
        <w:rPr>
          <w:color w:val="000000"/>
          <w:shd w:val="clear" w:color="auto" w:fill="FFFFFF"/>
          <w:lang w:val="es-ES"/>
        </w:rPr>
        <w:t>Bahwa sebelum mempertimbangkan isu hukum yang kemudian diderivasi menjadi dua pertanyaan hukum tersebut di atas, Mahkamah lebih dahulu akan mengemukakan hal-hal berikut:</w:t>
      </w:r>
    </w:p>
    <w:p w:rsidR="00765E9C" w:rsidRPr="00AB2F6C" w:rsidRDefault="00765E9C" w:rsidP="004F6031">
      <w:pPr>
        <w:pStyle w:val="ListParagraph"/>
        <w:spacing w:line="240" w:lineRule="exact"/>
        <w:rPr>
          <w:color w:val="000000"/>
          <w:sz w:val="20"/>
          <w:szCs w:val="20"/>
          <w:shd w:val="clear" w:color="auto" w:fill="FFFFFF"/>
          <w:lang w:val="es-ES"/>
        </w:rPr>
      </w:pPr>
    </w:p>
    <w:p w:rsidR="006D7A0D" w:rsidRDefault="00AB4F94" w:rsidP="004F6031">
      <w:pPr>
        <w:numPr>
          <w:ilvl w:val="0"/>
          <w:numId w:val="11"/>
        </w:numPr>
        <w:tabs>
          <w:tab w:val="clear" w:pos="2250"/>
          <w:tab w:val="left" w:pos="1620"/>
          <w:tab w:val="num" w:pos="1710"/>
        </w:tabs>
        <w:spacing w:line="260" w:lineRule="exact"/>
        <w:ind w:left="1627"/>
        <w:jc w:val="both"/>
        <w:rPr>
          <w:color w:val="000000"/>
          <w:shd w:val="clear" w:color="auto" w:fill="FFFFFF"/>
          <w:lang w:val="es-ES"/>
        </w:rPr>
      </w:pPr>
      <w:r w:rsidRPr="00765E9C">
        <w:rPr>
          <w:color w:val="000000"/>
          <w:shd w:val="clear" w:color="auto" w:fill="FFFFFF"/>
          <w:lang w:val="es-ES"/>
        </w:rPr>
        <w:t>UUD 1945 sebagai hukum tertinggi dalam Negara Kesatuan Republik Indonesia telah memberikan jaminan dan perlindungan bagi setiap warga negara hak untuk bekerja dan penghidupan yang layak bagi kemanusiaan [Pasal 27 ayat (2) juncto Pasal 28D ayat (2)]; hak untuk hidup serta mempertahankan hidup dan kehidupannya (Pasal 28A); hak mengembangkan diri melalui pemenuhan kebutuhan dasarnya [Pasal 28C ayat (1)]; serta hak atas perlindungan dan jaminan kepastian hukum yang adil [Pasal 28D ayat (1)]. Oleh karena itu, tidak boleh ada ketentuan hukum yang berada di bawah UUD 1945 yang langsung atau tidak langsung menegasi hak untuk bekerja yang dijamin oleh Konstitusi tersebut atau memuat hambatan bagi seseorang untuk bekerja, apa pun bidang pekerjaan dan/atau profesi pekerjaannya, agar bisa memenuhi kebutuhan hidupnya yang layak bagi kemanusiaan;</w:t>
      </w:r>
    </w:p>
    <w:p w:rsidR="00D05966" w:rsidRPr="00986874" w:rsidRDefault="00D05966" w:rsidP="00D05966">
      <w:pPr>
        <w:tabs>
          <w:tab w:val="left" w:pos="1620"/>
        </w:tabs>
        <w:spacing w:line="260" w:lineRule="exact"/>
        <w:ind w:left="1627"/>
        <w:jc w:val="both"/>
        <w:rPr>
          <w:color w:val="000000"/>
          <w:shd w:val="clear" w:color="auto" w:fill="FFFFFF"/>
          <w:lang w:val="es-ES"/>
        </w:rPr>
      </w:pPr>
    </w:p>
    <w:p w:rsidR="006D7A0D" w:rsidRDefault="00AB4F94" w:rsidP="0017561E">
      <w:pPr>
        <w:numPr>
          <w:ilvl w:val="0"/>
          <w:numId w:val="11"/>
        </w:numPr>
        <w:tabs>
          <w:tab w:val="clear" w:pos="2250"/>
          <w:tab w:val="num" w:pos="1710"/>
        </w:tabs>
        <w:spacing w:line="240" w:lineRule="exact"/>
        <w:ind w:left="1627"/>
        <w:jc w:val="both"/>
        <w:rPr>
          <w:color w:val="000000"/>
          <w:shd w:val="clear" w:color="auto" w:fill="FFFFFF"/>
          <w:lang w:val="es-ES"/>
        </w:rPr>
      </w:pPr>
      <w:r w:rsidRPr="006D7A0D">
        <w:rPr>
          <w:color w:val="000000"/>
          <w:shd w:val="clear" w:color="auto" w:fill="FFFFFF"/>
          <w:lang w:val="es-ES"/>
        </w:rPr>
        <w:t>Pasal 1 angka 1 UU Advokat menyatakan, “Advokat adalah orang yang berprofesi memberi jasa hukum, baik di dalam maupun di luar pengadilan yang memenuhi persyaratan berdasarkan ketentuan Undang-Undang ini”. Selanjutnya Pasal 3 ayat (1) UU Advokat menentukan 9 (sembilan) persyaratan untuk dapat diangkat menjadi Advokat, sedangkan Pasal 3 ayat (2) menyatakan, “Advokat yang telah diangkat berdasarkan persyaratan sebagaimana dimaksud pada ayat (1) dapat menjalankan praktiknya dengan mengkhususkan diri pada bidang tertentu sesuai dengan persyaratan yang ditentukan oleh peraturan perundang-undangan”. Pasal 5 ayat (1) UU Advokat memberikan status kepada Advokat sebagai penegak hukum yang bebas dan mandiri yang dijamin oleh hukum dan peraturan perundang-undangan;</w:t>
      </w:r>
    </w:p>
    <w:p w:rsidR="00863641" w:rsidRPr="008F5C94" w:rsidRDefault="00863641" w:rsidP="00863641">
      <w:pPr>
        <w:jc w:val="both"/>
        <w:rPr>
          <w:color w:val="000000"/>
          <w:shd w:val="clear" w:color="auto" w:fill="FFFFFF"/>
          <w:lang w:val="es-ES"/>
        </w:rPr>
      </w:pPr>
    </w:p>
    <w:p w:rsidR="006D7A0D" w:rsidRPr="00384E0A" w:rsidRDefault="00AB4F94" w:rsidP="00384E0A">
      <w:pPr>
        <w:numPr>
          <w:ilvl w:val="0"/>
          <w:numId w:val="11"/>
        </w:numPr>
        <w:tabs>
          <w:tab w:val="clear" w:pos="2250"/>
          <w:tab w:val="num" w:pos="1620"/>
        </w:tabs>
        <w:spacing w:line="240" w:lineRule="exact"/>
        <w:ind w:left="1620" w:hanging="540"/>
        <w:jc w:val="both"/>
        <w:rPr>
          <w:color w:val="000000"/>
          <w:shd w:val="clear" w:color="auto" w:fill="FFFFFF"/>
          <w:lang w:val="es-ES"/>
        </w:rPr>
      </w:pPr>
      <w:r w:rsidRPr="006D7A0D">
        <w:rPr>
          <w:color w:val="000000"/>
          <w:shd w:val="clear" w:color="auto" w:fill="FFFFFF"/>
          <w:lang w:val="es-ES"/>
        </w:rPr>
        <w:t>Dengan demikian, seseorang yang menjadi Advokat pada dasarnya telah diberikan haknya sebagai warga negara untuk bekerja guna memenuhi kehidupan yang layak bagi kemanusiaan, dan yang bersangkutan sudah dapat menjalankan profesi pekerjaannya setelah memenuhi persyaratan sebagaimana di atur dalam ketentuan Pasal 3 ayat (1) jo. Pasal 3 ayat (2) UU Nomor 18 Tahun 2003 tentang Advokat;</w:t>
      </w:r>
    </w:p>
    <w:p w:rsidR="00AB4F94" w:rsidRPr="006D7A0D" w:rsidRDefault="00AB4F94" w:rsidP="00E66477">
      <w:pPr>
        <w:numPr>
          <w:ilvl w:val="0"/>
          <w:numId w:val="11"/>
        </w:numPr>
        <w:tabs>
          <w:tab w:val="clear" w:pos="2250"/>
          <w:tab w:val="num" w:pos="1620"/>
        </w:tabs>
        <w:spacing w:line="240" w:lineRule="exact"/>
        <w:ind w:left="1620" w:hanging="540"/>
        <w:jc w:val="both"/>
        <w:rPr>
          <w:color w:val="000000"/>
          <w:shd w:val="clear" w:color="auto" w:fill="FFFFFF"/>
          <w:lang w:val="es-ES"/>
        </w:rPr>
      </w:pPr>
      <w:r w:rsidRPr="006D7A0D">
        <w:rPr>
          <w:color w:val="000000"/>
          <w:shd w:val="clear" w:color="auto" w:fill="FFFFFF"/>
          <w:lang w:val="es-ES"/>
        </w:rPr>
        <w:t>Mengenai sumpah atau janji yang harus ducapkan dan/atau diikrarkan oleh seorang Advokat yang akan menjalankan pekerjaan, jabatan, dan/atau suatu profesi tertentu merupakan hal yang lazim dalam suatu organisasi atau institusi yang pelaksanaannya sesuai dengan ketentuan hukum yang berlaku bagi organisasi/institusi yang bersangkutan dan/atau peraturan perundang-undangan yang berlaku;</w:t>
      </w:r>
    </w:p>
    <w:p w:rsidR="00AB4F94" w:rsidRPr="00745857" w:rsidRDefault="00AB4F94" w:rsidP="00AB4F94">
      <w:pPr>
        <w:jc w:val="both"/>
        <w:rPr>
          <w:color w:val="000000"/>
          <w:sz w:val="20"/>
          <w:szCs w:val="20"/>
          <w:shd w:val="clear" w:color="auto" w:fill="FFFFFF"/>
          <w:lang w:val="es-ES"/>
        </w:rPr>
      </w:pPr>
    </w:p>
    <w:p w:rsidR="00AB4F94" w:rsidRPr="00691A86" w:rsidRDefault="00AB4F94" w:rsidP="00E66477">
      <w:pPr>
        <w:numPr>
          <w:ilvl w:val="0"/>
          <w:numId w:val="13"/>
        </w:numPr>
        <w:tabs>
          <w:tab w:val="num" w:pos="1080"/>
        </w:tabs>
        <w:ind w:left="1080" w:hanging="450"/>
        <w:jc w:val="both"/>
        <w:rPr>
          <w:color w:val="000000"/>
          <w:shd w:val="clear" w:color="auto" w:fill="FFFFFF"/>
          <w:lang w:val="es-ES"/>
        </w:rPr>
      </w:pPr>
      <w:r w:rsidRPr="009D3B21">
        <w:rPr>
          <w:color w:val="000000"/>
          <w:shd w:val="clear" w:color="auto" w:fill="FFFFFF"/>
          <w:lang w:val="es-ES"/>
        </w:rPr>
        <w:t xml:space="preserve">Bahwa terkait dengan dua isu hukum yang kemudian diderivasi menjadi dua </w:t>
      </w:r>
      <w:r>
        <w:rPr>
          <w:color w:val="000000"/>
          <w:shd w:val="clear" w:color="auto" w:fill="FFFFFF"/>
          <w:lang w:val="es-ES"/>
        </w:rPr>
        <w:t xml:space="preserve"> </w:t>
      </w:r>
      <w:r w:rsidR="00765E9C">
        <w:rPr>
          <w:color w:val="000000"/>
          <w:shd w:val="clear" w:color="auto" w:fill="FFFFFF"/>
          <w:lang w:val="es-ES"/>
        </w:rPr>
        <w:t xml:space="preserve">  </w:t>
      </w:r>
      <w:r w:rsidR="00691A86">
        <w:rPr>
          <w:color w:val="000000"/>
          <w:shd w:val="clear" w:color="auto" w:fill="FFFFFF"/>
          <w:lang w:val="es-ES"/>
        </w:rPr>
        <w:t xml:space="preserve">     </w:t>
      </w:r>
      <w:r w:rsidRPr="00691A86">
        <w:rPr>
          <w:color w:val="000000"/>
          <w:shd w:val="clear" w:color="auto" w:fill="FFFFFF"/>
          <w:lang w:val="es-ES"/>
        </w:rPr>
        <w:t>pertanyaan hukum di atas, Mahkamah berpendapat sebagai berikut:</w:t>
      </w:r>
    </w:p>
    <w:p w:rsidR="00AB4F94" w:rsidRPr="00745857" w:rsidRDefault="00AB4F94" w:rsidP="00E66477">
      <w:pPr>
        <w:spacing w:line="240" w:lineRule="exact"/>
        <w:ind w:left="900" w:hanging="360"/>
        <w:jc w:val="both"/>
        <w:rPr>
          <w:color w:val="000000"/>
          <w:sz w:val="20"/>
          <w:szCs w:val="20"/>
          <w:shd w:val="clear" w:color="auto" w:fill="FFFFFF"/>
          <w:lang w:val="es-ES"/>
        </w:rPr>
      </w:pPr>
    </w:p>
    <w:p w:rsidR="008F5C94" w:rsidRDefault="00AB4F94" w:rsidP="00D05966">
      <w:pPr>
        <w:pStyle w:val="ListParagraph"/>
        <w:numPr>
          <w:ilvl w:val="0"/>
          <w:numId w:val="16"/>
        </w:numPr>
        <w:spacing w:line="240" w:lineRule="exact"/>
        <w:ind w:left="1620" w:hanging="540"/>
        <w:jc w:val="both"/>
        <w:rPr>
          <w:color w:val="000000"/>
          <w:shd w:val="clear" w:color="auto" w:fill="FFFFFF"/>
          <w:lang w:val="es-ES"/>
        </w:rPr>
      </w:pPr>
      <w:r w:rsidRPr="005E53BA">
        <w:rPr>
          <w:color w:val="000000"/>
          <w:shd w:val="clear" w:color="auto" w:fill="FFFFFF"/>
          <w:lang w:val="es-ES"/>
        </w:rPr>
        <w:t xml:space="preserve">Keharusan bagi Advokat mengambil sumpah sebelum menjalankan profesinya merupakan kelaziman dalam organisasi dan suatu jabatan / pekerjaan profesi yang tidak ada kaitannya dengan masalah konstitusionalitas suatu norma </w:t>
      </w:r>
      <w:r w:rsidRPr="005E53BA">
        <w:rPr>
          <w:i/>
          <w:color w:val="000000"/>
          <w:shd w:val="clear" w:color="auto" w:fill="FFFFFF"/>
          <w:lang w:val="es-ES"/>
        </w:rPr>
        <w:t>in casu</w:t>
      </w:r>
      <w:r w:rsidRPr="005E53BA">
        <w:rPr>
          <w:color w:val="000000"/>
          <w:shd w:val="clear" w:color="auto" w:fill="FFFFFF"/>
          <w:lang w:val="es-ES"/>
        </w:rPr>
        <w:t xml:space="preserve"> norma hukum yang dimohonkan pengujian, sehingga tidak bertentangan dengan UUD 1945;</w:t>
      </w:r>
    </w:p>
    <w:p w:rsidR="00A20A6D" w:rsidRPr="00D05966" w:rsidRDefault="00A20A6D" w:rsidP="00A20A6D">
      <w:pPr>
        <w:pStyle w:val="ListParagraph"/>
        <w:spacing w:line="240" w:lineRule="exact"/>
        <w:ind w:left="1620"/>
        <w:jc w:val="both"/>
        <w:rPr>
          <w:color w:val="000000"/>
          <w:shd w:val="clear" w:color="auto" w:fill="FFFFFF"/>
          <w:lang w:val="es-ES"/>
        </w:rPr>
      </w:pPr>
    </w:p>
    <w:p w:rsidR="006D7A0D" w:rsidRDefault="00AB4F94" w:rsidP="00D05966">
      <w:pPr>
        <w:numPr>
          <w:ilvl w:val="0"/>
          <w:numId w:val="16"/>
        </w:numPr>
        <w:ind w:left="1620" w:hanging="547"/>
        <w:jc w:val="both"/>
        <w:rPr>
          <w:color w:val="000000"/>
          <w:shd w:val="clear" w:color="auto" w:fill="FFFFFF"/>
          <w:lang w:val="es-ES"/>
        </w:rPr>
      </w:pPr>
      <w:r w:rsidRPr="006D7A0D">
        <w:rPr>
          <w:color w:val="000000"/>
          <w:shd w:val="clear" w:color="auto" w:fill="FFFFFF"/>
          <w:lang w:val="es-ES"/>
        </w:rPr>
        <w:t>Ketentuan bahwa pengambilan s</w:t>
      </w:r>
      <w:r w:rsidR="004677D4">
        <w:rPr>
          <w:color w:val="000000"/>
          <w:shd w:val="clear" w:color="auto" w:fill="FFFFFF"/>
          <w:lang w:val="es-ES"/>
        </w:rPr>
        <w:t>umpah bagi Advokat harus di sida</w:t>
      </w:r>
      <w:r w:rsidRPr="006D7A0D">
        <w:rPr>
          <w:color w:val="000000"/>
          <w:shd w:val="clear" w:color="auto" w:fill="FFFFFF"/>
          <w:lang w:val="es-ES"/>
        </w:rPr>
        <w:t xml:space="preserve">ng terbuka Pengadilan Tinggi di wilayah hukumnya merupakan pelanjutan dari ketentuan yang berlaku sebelum lahirnya UU Advokat yang memang pengangkatannya dilakukan oleh Pemerintah </w:t>
      </w:r>
      <w:r w:rsidRPr="006D7A0D">
        <w:rPr>
          <w:i/>
          <w:color w:val="000000"/>
          <w:shd w:val="clear" w:color="auto" w:fill="FFFFFF"/>
          <w:lang w:val="es-ES"/>
        </w:rPr>
        <w:t>in casu</w:t>
      </w:r>
      <w:r w:rsidRPr="006D7A0D">
        <w:rPr>
          <w:color w:val="000000"/>
          <w:shd w:val="clear" w:color="auto" w:fill="FFFFFF"/>
          <w:lang w:val="es-ES"/>
        </w:rPr>
        <w:t xml:space="preserve"> Menteri Kehakiman</w:t>
      </w:r>
      <w:r w:rsidR="00592C2C" w:rsidRPr="006D7A0D">
        <w:rPr>
          <w:color w:val="000000"/>
          <w:shd w:val="clear" w:color="auto" w:fill="FFFFFF"/>
          <w:lang w:val="es-ES"/>
        </w:rPr>
        <w:t xml:space="preserve"> </w:t>
      </w:r>
      <w:r w:rsidRPr="006D7A0D">
        <w:rPr>
          <w:color w:val="000000"/>
          <w:shd w:val="clear" w:color="auto" w:fill="FFFFFF"/>
          <w:lang w:val="es-ES"/>
        </w:rPr>
        <w:t>/</w:t>
      </w:r>
      <w:r w:rsidR="00592C2C" w:rsidRPr="006D7A0D">
        <w:rPr>
          <w:color w:val="000000"/>
          <w:shd w:val="clear" w:color="auto" w:fill="FFFFFF"/>
          <w:lang w:val="es-ES"/>
        </w:rPr>
        <w:t xml:space="preserve"> </w:t>
      </w:r>
      <w:r w:rsidRPr="006D7A0D">
        <w:rPr>
          <w:color w:val="000000"/>
          <w:shd w:val="clear" w:color="auto" w:fill="FFFFFF"/>
          <w:lang w:val="es-ES"/>
        </w:rPr>
        <w:lastRenderedPageBreak/>
        <w:t>Menteri Hukum dan HAM. Setelah lahirnya UU Advokat yang menentukan bahwa pengangkatan Advokat dilakukan oleh Organisasi Advokat (</w:t>
      </w:r>
      <w:r w:rsidRPr="006D7A0D">
        <w:rPr>
          <w:i/>
          <w:color w:val="000000"/>
          <w:shd w:val="clear" w:color="auto" w:fill="FFFFFF"/>
          <w:lang w:val="es-ES"/>
        </w:rPr>
        <w:t>vide</w:t>
      </w:r>
      <w:r w:rsidRPr="006D7A0D">
        <w:rPr>
          <w:color w:val="000000"/>
          <w:shd w:val="clear" w:color="auto" w:fill="FFFFFF"/>
          <w:lang w:val="es-ES"/>
        </w:rPr>
        <w:t xml:space="preserve"> Pasal 2 ayat (2) UU Advokat), bukan lagi oleh Pemerintah, memang seolah-olah pengambilan sum</w:t>
      </w:r>
      <w:r w:rsidR="00952343" w:rsidRPr="006D7A0D">
        <w:rPr>
          <w:color w:val="000000"/>
          <w:shd w:val="clear" w:color="auto" w:fill="FFFFFF"/>
          <w:lang w:val="es-ES"/>
        </w:rPr>
        <w:t>pah yang harus dilakukan di sida</w:t>
      </w:r>
      <w:r w:rsidRPr="006D7A0D">
        <w:rPr>
          <w:color w:val="000000"/>
          <w:shd w:val="clear" w:color="auto" w:fill="FFFFFF"/>
          <w:lang w:val="es-ES"/>
        </w:rPr>
        <w:t>ng terbuka Pengadilan Tinggi di wilayah domisili hukumnya tidak lagi ada rasionalitasnya. Akan tetapi, mengingat bahwa profesi Advokat telah diposisikan secara formal sebagai penegak hukum (</w:t>
      </w:r>
      <w:r w:rsidRPr="006D7A0D">
        <w:rPr>
          <w:i/>
          <w:color w:val="000000"/>
          <w:shd w:val="clear" w:color="auto" w:fill="FFFFFF"/>
          <w:lang w:val="es-ES"/>
        </w:rPr>
        <w:t>vide</w:t>
      </w:r>
      <w:r w:rsidRPr="006D7A0D">
        <w:rPr>
          <w:color w:val="000000"/>
          <w:shd w:val="clear" w:color="auto" w:fill="FFFFFF"/>
          <w:lang w:val="es-ES"/>
        </w:rPr>
        <w:t xml:space="preserve"> Pasal 5 UU Advokat) dan dalam rangka melindungi para klien dari kemungkinan penyalahgunaan profesi Advokat, maka ketentuan yang tercantum dalam Pasal 4 ayat (1) UU Advokat tersebut juga konstitusional;</w:t>
      </w:r>
    </w:p>
    <w:p w:rsidR="008F5C94" w:rsidRPr="00745857" w:rsidRDefault="008F5C94" w:rsidP="00D05966">
      <w:pPr>
        <w:jc w:val="both"/>
        <w:rPr>
          <w:color w:val="000000"/>
          <w:sz w:val="20"/>
          <w:szCs w:val="20"/>
          <w:shd w:val="clear" w:color="auto" w:fill="FFFFFF"/>
          <w:lang w:val="es-ES"/>
        </w:rPr>
      </w:pPr>
    </w:p>
    <w:p w:rsidR="00AB4F94" w:rsidRDefault="00AB4F94" w:rsidP="00D05966">
      <w:pPr>
        <w:numPr>
          <w:ilvl w:val="0"/>
          <w:numId w:val="16"/>
        </w:numPr>
        <w:ind w:left="1530" w:hanging="450"/>
        <w:jc w:val="both"/>
        <w:rPr>
          <w:color w:val="000000"/>
          <w:shd w:val="clear" w:color="auto" w:fill="FFFFFF"/>
          <w:lang w:val="es-ES"/>
        </w:rPr>
      </w:pPr>
      <w:r w:rsidRPr="006D7A0D">
        <w:rPr>
          <w:color w:val="000000"/>
          <w:shd w:val="clear" w:color="auto" w:fill="FFFFFF"/>
          <w:lang w:val="es-ES"/>
        </w:rPr>
        <w:t xml:space="preserve">Meskipun demikian, ketentuan yang mewajibkan para Advokat sebelum menjalankan profesinya harus mengambil sumpah sebagaimana diatur dalam Pasal 4 ayat (1) UU Advokat, tidak boleh menimbulkan hambatan bagi para advokat untuk bekerja atau menjalankan profesinya yang dijamin oleh UUD 1945. Lagi pula Pasal 3 ayat (2) UU Advokat secara </w:t>
      </w:r>
      <w:r w:rsidRPr="006D7A0D">
        <w:rPr>
          <w:b/>
          <w:i/>
          <w:color w:val="000000"/>
          <w:shd w:val="clear" w:color="auto" w:fill="FFFFFF"/>
          <w:lang w:val="es-ES"/>
        </w:rPr>
        <w:t>expressis verbis</w:t>
      </w:r>
      <w:r w:rsidRPr="006D7A0D">
        <w:rPr>
          <w:color w:val="000000"/>
          <w:shd w:val="clear" w:color="auto" w:fill="FFFFFF"/>
          <w:lang w:val="es-ES"/>
        </w:rPr>
        <w:t xml:space="preserve"> telah menyatakan bahwa Advokat yang telah diangkat berdasarkan syarat-syarat yang ditentukan oleh UU Advokat dapat menjalankan praktiknya sesuai dengan bidang-bidang yang dipilih;</w:t>
      </w:r>
    </w:p>
    <w:p w:rsidR="006D7A0D" w:rsidRPr="00745857" w:rsidRDefault="006D7A0D" w:rsidP="00D05966">
      <w:pPr>
        <w:jc w:val="both"/>
        <w:rPr>
          <w:color w:val="000000"/>
          <w:sz w:val="20"/>
          <w:szCs w:val="20"/>
          <w:shd w:val="clear" w:color="auto" w:fill="FFFFFF"/>
          <w:lang w:val="es-ES"/>
        </w:rPr>
      </w:pPr>
    </w:p>
    <w:p w:rsidR="005E2B7E" w:rsidRDefault="00AB4F94" w:rsidP="00D05966">
      <w:pPr>
        <w:numPr>
          <w:ilvl w:val="0"/>
          <w:numId w:val="13"/>
        </w:numPr>
        <w:tabs>
          <w:tab w:val="num" w:pos="1170"/>
        </w:tabs>
        <w:ind w:left="1080" w:hanging="450"/>
        <w:jc w:val="both"/>
        <w:rPr>
          <w:color w:val="000000"/>
          <w:shd w:val="clear" w:color="auto" w:fill="FFFFFF"/>
          <w:lang w:val="es-ES"/>
        </w:rPr>
      </w:pPr>
      <w:r w:rsidRPr="009D3B21">
        <w:rPr>
          <w:color w:val="000000"/>
          <w:shd w:val="clear" w:color="auto" w:fill="FFFFFF"/>
          <w:lang w:val="es-ES"/>
        </w:rPr>
        <w:t xml:space="preserve">Bahwa dengan demikian, keharusan bagi Advokat untuk mengambil sumpah sebelum menjalankan profesinya tidak ada kaitannya dengan persoalan konstitusionalitas norma, demikian juga mengenai keharusan bahwa pengambilan sumpah itu harus dilakukan di sidang terbuka Pengadilan Tinggi di wilayah domisili hukumnya, sepanjang ketentuan dimaksud tidak menegasi hak warga negara </w:t>
      </w:r>
      <w:r w:rsidRPr="00103379">
        <w:rPr>
          <w:i/>
          <w:color w:val="000000"/>
          <w:shd w:val="clear" w:color="auto" w:fill="FFFFFF"/>
          <w:lang w:val="es-ES"/>
        </w:rPr>
        <w:t>in casu</w:t>
      </w:r>
      <w:r w:rsidRPr="009D3B21">
        <w:rPr>
          <w:color w:val="000000"/>
          <w:shd w:val="clear" w:color="auto" w:fill="FFFFFF"/>
          <w:lang w:val="es-ES"/>
        </w:rPr>
        <w:t xml:space="preserve"> para calon Advokat untuk bekerja yang dijamin oleh UUD 1945;</w:t>
      </w:r>
    </w:p>
    <w:p w:rsidR="005E2B7E" w:rsidRPr="00745857" w:rsidRDefault="005E2B7E" w:rsidP="00D05966">
      <w:pPr>
        <w:tabs>
          <w:tab w:val="left" w:pos="1170"/>
        </w:tabs>
        <w:ind w:left="1080"/>
        <w:jc w:val="both"/>
        <w:rPr>
          <w:color w:val="000000"/>
          <w:sz w:val="20"/>
          <w:szCs w:val="20"/>
          <w:shd w:val="clear" w:color="auto" w:fill="FFFFFF"/>
          <w:lang w:val="es-ES"/>
        </w:rPr>
      </w:pPr>
    </w:p>
    <w:p w:rsidR="006D7A0D" w:rsidRDefault="00AB4F94" w:rsidP="00D05966">
      <w:pPr>
        <w:numPr>
          <w:ilvl w:val="0"/>
          <w:numId w:val="13"/>
        </w:numPr>
        <w:tabs>
          <w:tab w:val="num" w:pos="1080"/>
          <w:tab w:val="left" w:pos="1170"/>
        </w:tabs>
        <w:ind w:left="1080" w:hanging="450"/>
        <w:jc w:val="both"/>
        <w:rPr>
          <w:color w:val="000000"/>
          <w:shd w:val="clear" w:color="auto" w:fill="FFFFFF"/>
          <w:lang w:val="es-ES"/>
        </w:rPr>
      </w:pPr>
      <w:r w:rsidRPr="005E2B7E">
        <w:rPr>
          <w:color w:val="000000"/>
          <w:shd w:val="clear" w:color="auto" w:fill="FFFFFF"/>
          <w:lang w:val="es-ES"/>
        </w:rPr>
        <w:t>Bahwa terjadinya hambatan yang dialami oleh para Pemohon untuk bekerja dalam profesi Advokat pada dasarnya bukan karena adanya norma hukum yang terkandung dalam Pasal 4 ayat (1) UU Advokat, melainkan disebabkan oleh penerapan norma dimaksud sebagai akibat adanya Surat Mahkamah Agung yang melarang Pengadilan Tinggi mengambil sumpah para calon Advokat sebelum organisasi advokat bersatu;</w:t>
      </w:r>
    </w:p>
    <w:p w:rsidR="008F5C94" w:rsidRPr="008F5C94" w:rsidRDefault="008F5C94" w:rsidP="00D05966">
      <w:pPr>
        <w:tabs>
          <w:tab w:val="left" w:pos="1170"/>
        </w:tabs>
        <w:jc w:val="both"/>
        <w:rPr>
          <w:color w:val="000000"/>
          <w:sz w:val="16"/>
          <w:szCs w:val="16"/>
          <w:shd w:val="clear" w:color="auto" w:fill="FFFFFF"/>
          <w:lang w:val="es-ES"/>
        </w:rPr>
      </w:pPr>
    </w:p>
    <w:p w:rsidR="006D7A0D" w:rsidRDefault="00E66477" w:rsidP="00E2559B">
      <w:pPr>
        <w:numPr>
          <w:ilvl w:val="0"/>
          <w:numId w:val="13"/>
        </w:numPr>
        <w:tabs>
          <w:tab w:val="num" w:pos="990"/>
          <w:tab w:val="left" w:pos="1170"/>
        </w:tabs>
        <w:spacing w:line="240" w:lineRule="exact"/>
        <w:ind w:left="1080" w:hanging="446"/>
        <w:jc w:val="both"/>
        <w:rPr>
          <w:color w:val="000000"/>
          <w:shd w:val="clear" w:color="auto" w:fill="FFFFFF"/>
          <w:lang w:val="es-ES"/>
        </w:rPr>
      </w:pPr>
      <w:r>
        <w:rPr>
          <w:color w:val="000000"/>
          <w:shd w:val="clear" w:color="auto" w:fill="FFFFFF"/>
          <w:lang w:val="es-ES"/>
        </w:rPr>
        <w:t xml:space="preserve"> </w:t>
      </w:r>
      <w:r w:rsidR="00AB4F94" w:rsidRPr="006D7A0D">
        <w:rPr>
          <w:color w:val="000000"/>
          <w:shd w:val="clear" w:color="auto" w:fill="FFFFFF"/>
          <w:lang w:val="es-ES"/>
        </w:rPr>
        <w:t xml:space="preserve">Bahwa penyelenggaran sidang terbuka Pengadilan Tinggi untuk mengambil sumpah bagi para Advokat sebelum menjalankan profesinya sebagaimana yang tercantum dalam Pasal 4 ayat (1) UU Advokat merupakan kewajiban </w:t>
      </w:r>
      <w:r w:rsidR="00AB4F94" w:rsidRPr="006D7A0D">
        <w:rPr>
          <w:b/>
          <w:i/>
          <w:color w:val="000000"/>
          <w:shd w:val="clear" w:color="auto" w:fill="FFFFFF"/>
          <w:lang w:val="es-ES"/>
        </w:rPr>
        <w:t>atributif</w:t>
      </w:r>
      <w:r w:rsidR="00AB4F94" w:rsidRPr="006D7A0D">
        <w:rPr>
          <w:color w:val="000000"/>
          <w:shd w:val="clear" w:color="auto" w:fill="FFFFFF"/>
          <w:lang w:val="es-ES"/>
        </w:rPr>
        <w:t xml:space="preserve"> yang diperintahkan oleh Undang-Undang, sehingga tidak ada alasan untuk tidak menyelenggarakannya. Namun demikian, Pasal 28 ayat (1) UU Advokat juga mengamanatkan adanya Organisasi Advokat yang merupakan satu-satunya wadah profesi Advokat, sehingga para Advokat dan organisasi-organisasi Advokat yang saat ini secara </w:t>
      </w:r>
      <w:r w:rsidR="00AB4F94" w:rsidRPr="006D7A0D">
        <w:rPr>
          <w:b/>
          <w:i/>
          <w:color w:val="000000"/>
          <w:shd w:val="clear" w:color="auto" w:fill="FFFFFF"/>
          <w:lang w:val="es-ES"/>
        </w:rPr>
        <w:t>de facto</w:t>
      </w:r>
      <w:r w:rsidR="00AB4F94" w:rsidRPr="006D7A0D">
        <w:rPr>
          <w:color w:val="000000"/>
          <w:shd w:val="clear" w:color="auto" w:fill="FFFFFF"/>
          <w:lang w:val="es-ES"/>
        </w:rPr>
        <w:t xml:space="preserve"> ada, yaitu </w:t>
      </w:r>
      <w:r w:rsidR="00AB4F94" w:rsidRPr="006D7A0D">
        <w:rPr>
          <w:b/>
          <w:color w:val="000000"/>
          <w:shd w:val="clear" w:color="auto" w:fill="FFFFFF"/>
          <w:lang w:val="es-ES"/>
        </w:rPr>
        <w:t>Perhimpunan Advokat Indonesia</w:t>
      </w:r>
      <w:r w:rsidR="00AB4F94" w:rsidRPr="006D7A0D">
        <w:rPr>
          <w:color w:val="000000"/>
          <w:shd w:val="clear" w:color="auto" w:fill="FFFFFF"/>
          <w:lang w:val="es-ES"/>
        </w:rPr>
        <w:t xml:space="preserve"> (</w:t>
      </w:r>
      <w:r w:rsidR="00AB4F94" w:rsidRPr="006D7A0D">
        <w:rPr>
          <w:b/>
          <w:color w:val="000000"/>
          <w:shd w:val="clear" w:color="auto" w:fill="FFFFFF"/>
          <w:lang w:val="es-ES"/>
        </w:rPr>
        <w:t>PERADI</w:t>
      </w:r>
      <w:r w:rsidR="00AB4F94" w:rsidRPr="006D7A0D">
        <w:rPr>
          <w:color w:val="000000"/>
          <w:shd w:val="clear" w:color="auto" w:fill="FFFFFF"/>
          <w:lang w:val="es-ES"/>
        </w:rPr>
        <w:t xml:space="preserve">) dan </w:t>
      </w:r>
      <w:r w:rsidR="00AB4F94" w:rsidRPr="006D7A0D">
        <w:rPr>
          <w:b/>
          <w:color w:val="000000"/>
          <w:shd w:val="clear" w:color="auto" w:fill="FFFFFF"/>
          <w:lang w:val="es-ES"/>
        </w:rPr>
        <w:t>Kongres Advokat Indonesia</w:t>
      </w:r>
      <w:r w:rsidR="00AB4F94" w:rsidRPr="006D7A0D">
        <w:rPr>
          <w:color w:val="000000"/>
          <w:shd w:val="clear" w:color="auto" w:fill="FFFFFF"/>
          <w:lang w:val="es-ES"/>
        </w:rPr>
        <w:t xml:space="preserve"> (</w:t>
      </w:r>
      <w:r w:rsidR="00AB4F94" w:rsidRPr="006D7A0D">
        <w:rPr>
          <w:b/>
          <w:color w:val="000000"/>
          <w:shd w:val="clear" w:color="auto" w:fill="FFFFFF"/>
          <w:lang w:val="es-ES"/>
        </w:rPr>
        <w:t>KAI</w:t>
      </w:r>
      <w:r w:rsidR="00AB4F94" w:rsidRPr="006D7A0D">
        <w:rPr>
          <w:color w:val="000000"/>
          <w:shd w:val="clear" w:color="auto" w:fill="FFFFFF"/>
          <w:lang w:val="es-ES"/>
        </w:rPr>
        <w:t>), harus mengupayakan terwujudnya Organisasi Advokat sebagaimana dimaksud Pasal 28 ayat (1) UU Advokat;</w:t>
      </w:r>
    </w:p>
    <w:p w:rsidR="006D7A0D" w:rsidRPr="008F5C94" w:rsidRDefault="006D7A0D" w:rsidP="00E2559B">
      <w:pPr>
        <w:pStyle w:val="ListParagraph"/>
        <w:spacing w:line="240" w:lineRule="exact"/>
        <w:rPr>
          <w:color w:val="000000"/>
          <w:sz w:val="16"/>
          <w:szCs w:val="16"/>
          <w:shd w:val="clear" w:color="auto" w:fill="FFFFFF"/>
          <w:lang w:val="es-ES"/>
        </w:rPr>
      </w:pPr>
    </w:p>
    <w:p w:rsidR="006D7A0D" w:rsidRDefault="00AB4F94" w:rsidP="00E2559B">
      <w:pPr>
        <w:numPr>
          <w:ilvl w:val="0"/>
          <w:numId w:val="13"/>
        </w:numPr>
        <w:tabs>
          <w:tab w:val="num" w:pos="1080"/>
          <w:tab w:val="left" w:pos="1170"/>
        </w:tabs>
        <w:spacing w:line="240" w:lineRule="exact"/>
        <w:ind w:left="1080" w:hanging="450"/>
        <w:jc w:val="both"/>
        <w:rPr>
          <w:color w:val="000000"/>
          <w:shd w:val="clear" w:color="auto" w:fill="FFFFFF"/>
          <w:lang w:val="es-ES"/>
        </w:rPr>
      </w:pPr>
      <w:r w:rsidRPr="006D7A0D">
        <w:rPr>
          <w:color w:val="000000"/>
          <w:shd w:val="clear" w:color="auto" w:fill="FFFFFF"/>
          <w:lang w:val="es-ES"/>
        </w:rPr>
        <w:t xml:space="preserve">Berdasarkan uraian tersebut di atas, Pasal 4 ayat (1) UU Advokat adalah konstitusional sepanjang frasa </w:t>
      </w:r>
      <w:r w:rsidRPr="00D05966">
        <w:rPr>
          <w:b/>
          <w:i/>
          <w:color w:val="000000"/>
          <w:shd w:val="clear" w:color="auto" w:fill="FFFFFF"/>
          <w:lang w:val="es-ES"/>
        </w:rPr>
        <w:t>“</w:t>
      </w:r>
      <w:r w:rsidRPr="00D05966">
        <w:rPr>
          <w:b/>
          <w:i/>
          <w:color w:val="000000"/>
          <w:u w:val="single"/>
          <w:shd w:val="clear" w:color="auto" w:fill="FFFFFF"/>
          <w:lang w:val="es-ES"/>
        </w:rPr>
        <w:t>di sidang terbuka Pengadilan Tinggi di wilayah domisili hukumnya</w:t>
      </w:r>
      <w:r w:rsidRPr="00D05966">
        <w:rPr>
          <w:b/>
          <w:i/>
          <w:color w:val="000000"/>
          <w:shd w:val="clear" w:color="auto" w:fill="FFFFFF"/>
          <w:lang w:val="es-ES"/>
        </w:rPr>
        <w:t xml:space="preserve">” </w:t>
      </w:r>
      <w:r w:rsidRPr="006D7A0D">
        <w:rPr>
          <w:color w:val="000000"/>
          <w:shd w:val="clear" w:color="auto" w:fill="FFFFFF"/>
          <w:lang w:val="es-ES"/>
        </w:rPr>
        <w:t xml:space="preserve">harus dimaknai sebagai kewajiban yang diperintahkan oleh Undang-Undang untuk dilaksanakan oleh Pengadilan Tinggi tanpa mengaitkannya dengan adanya dua organisasi Advokat yang secara </w:t>
      </w:r>
      <w:r w:rsidRPr="006D7A0D">
        <w:rPr>
          <w:b/>
          <w:i/>
          <w:color w:val="000000"/>
          <w:shd w:val="clear" w:color="auto" w:fill="FFFFFF"/>
          <w:lang w:val="es-ES"/>
        </w:rPr>
        <w:t>de facto</w:t>
      </w:r>
      <w:r w:rsidRPr="006D7A0D">
        <w:rPr>
          <w:color w:val="000000"/>
          <w:shd w:val="clear" w:color="auto" w:fill="FFFFFF"/>
          <w:lang w:val="es-ES"/>
        </w:rPr>
        <w:t xml:space="preserve"> ada dan sama-sama mengklaim sebagai organisasi Advokat yang sah menurut UU Advokat;</w:t>
      </w:r>
    </w:p>
    <w:p w:rsidR="006D7A0D" w:rsidRPr="008F5C94" w:rsidRDefault="006D7A0D" w:rsidP="00E2559B">
      <w:pPr>
        <w:pStyle w:val="ListParagraph"/>
        <w:spacing w:line="240" w:lineRule="exact"/>
        <w:rPr>
          <w:color w:val="000000"/>
          <w:sz w:val="16"/>
          <w:szCs w:val="16"/>
          <w:shd w:val="clear" w:color="auto" w:fill="FFFFFF"/>
          <w:lang w:val="es-ES"/>
        </w:rPr>
      </w:pPr>
    </w:p>
    <w:p w:rsidR="006D7A0D" w:rsidRDefault="00AB4F94" w:rsidP="00E2559B">
      <w:pPr>
        <w:numPr>
          <w:ilvl w:val="0"/>
          <w:numId w:val="13"/>
        </w:numPr>
        <w:tabs>
          <w:tab w:val="num" w:pos="1080"/>
          <w:tab w:val="left" w:pos="1170"/>
        </w:tabs>
        <w:spacing w:line="240" w:lineRule="exact"/>
        <w:ind w:left="990"/>
        <w:jc w:val="both"/>
        <w:rPr>
          <w:color w:val="000000"/>
          <w:shd w:val="clear" w:color="auto" w:fill="FFFFFF"/>
          <w:lang w:val="es-ES"/>
        </w:rPr>
      </w:pPr>
      <w:r w:rsidRPr="006D7A0D">
        <w:rPr>
          <w:color w:val="000000"/>
          <w:shd w:val="clear" w:color="auto" w:fill="FFFFFF"/>
          <w:lang w:val="es-ES"/>
        </w:rPr>
        <w:t>Bahwa untuk mendorong terbentuknya Organisasi Advokat yang merupakan satu-</w:t>
      </w:r>
      <w:r w:rsidR="00E66477">
        <w:rPr>
          <w:color w:val="000000"/>
          <w:shd w:val="clear" w:color="auto" w:fill="FFFFFF"/>
          <w:lang w:val="es-ES"/>
        </w:rPr>
        <w:t xml:space="preserve"> </w:t>
      </w:r>
      <w:r w:rsidRPr="006D7A0D">
        <w:rPr>
          <w:color w:val="000000"/>
          <w:shd w:val="clear" w:color="auto" w:fill="FFFFFF"/>
          <w:lang w:val="es-ES"/>
        </w:rPr>
        <w:t xml:space="preserve">satunya wadah profesi Advokat sebagaimana ditentukan dalam Pasal 28 ayat (1) UU Advokat, maka kewajiban Pengadilan Tinggi untuk mengambil sumpah terhadap para calon Advokat tanpa memperhatikan Organisasi Advokat yang saat ini secara </w:t>
      </w:r>
      <w:r w:rsidRPr="006D7A0D">
        <w:rPr>
          <w:b/>
          <w:i/>
          <w:color w:val="000000"/>
          <w:shd w:val="clear" w:color="auto" w:fill="FFFFFF"/>
          <w:lang w:val="es-ES"/>
        </w:rPr>
        <w:t>de facto</w:t>
      </w:r>
      <w:r w:rsidRPr="006D7A0D">
        <w:rPr>
          <w:color w:val="000000"/>
          <w:shd w:val="clear" w:color="auto" w:fill="FFFFFF"/>
          <w:lang w:val="es-ES"/>
        </w:rPr>
        <w:t xml:space="preserve"> ada sebagaimana dimaksud pada paragraf [</w:t>
      </w:r>
      <w:r w:rsidRPr="006D7A0D">
        <w:rPr>
          <w:b/>
          <w:color w:val="000000"/>
          <w:shd w:val="clear" w:color="auto" w:fill="FFFFFF"/>
          <w:lang w:val="es-ES"/>
        </w:rPr>
        <w:t>3.14</w:t>
      </w:r>
      <w:r w:rsidRPr="006D7A0D">
        <w:rPr>
          <w:color w:val="000000"/>
          <w:shd w:val="clear" w:color="auto" w:fill="FFFFFF"/>
          <w:lang w:val="es-ES"/>
        </w:rPr>
        <w:t xml:space="preserve">] huruf </w:t>
      </w:r>
      <w:r w:rsidRPr="006D7A0D">
        <w:rPr>
          <w:b/>
          <w:color w:val="000000"/>
          <w:shd w:val="clear" w:color="auto" w:fill="FFFFFF"/>
          <w:lang w:val="es-ES"/>
        </w:rPr>
        <w:t xml:space="preserve">g </w:t>
      </w:r>
      <w:r w:rsidRPr="006D7A0D">
        <w:rPr>
          <w:color w:val="000000"/>
          <w:shd w:val="clear" w:color="auto" w:fill="FFFFFF"/>
          <w:lang w:val="es-ES"/>
        </w:rPr>
        <w:t xml:space="preserve">di atas </w:t>
      </w:r>
      <w:r w:rsidRPr="006D7A0D">
        <w:rPr>
          <w:color w:val="000000"/>
          <w:shd w:val="clear" w:color="auto" w:fill="FFFFFF"/>
          <w:lang w:val="es-ES"/>
        </w:rPr>
        <w:lastRenderedPageBreak/>
        <w:t xml:space="preserve">yang hanya bersifat sementara untuk jangka waktu selama 2 (dua) tahun sampai terbentuknya Organisasi Advokat yang merupakan satu-satunya wadah profesi Advokat melalui kongres para Advokat yang diselenggarakan bersama oleh organisasi advokat yang secara </w:t>
      </w:r>
      <w:r w:rsidRPr="006D7A0D">
        <w:rPr>
          <w:b/>
          <w:i/>
          <w:color w:val="000000"/>
          <w:shd w:val="clear" w:color="auto" w:fill="FFFFFF"/>
          <w:lang w:val="es-ES"/>
        </w:rPr>
        <w:t>de facto</w:t>
      </w:r>
      <w:r w:rsidRPr="006D7A0D">
        <w:rPr>
          <w:color w:val="000000"/>
          <w:shd w:val="clear" w:color="auto" w:fill="FFFFFF"/>
          <w:lang w:val="es-ES"/>
        </w:rPr>
        <w:t xml:space="preserve"> saat ini ada;</w:t>
      </w:r>
    </w:p>
    <w:p w:rsidR="006D7A0D" w:rsidRPr="008F5C94" w:rsidRDefault="006D7A0D" w:rsidP="00E2559B">
      <w:pPr>
        <w:pStyle w:val="ListParagraph"/>
        <w:spacing w:line="240" w:lineRule="exact"/>
        <w:rPr>
          <w:color w:val="000000"/>
          <w:shd w:val="clear" w:color="auto" w:fill="FFFFFF"/>
          <w:lang w:val="es-ES"/>
        </w:rPr>
      </w:pPr>
    </w:p>
    <w:p w:rsidR="00AB4F94" w:rsidRPr="006D7A0D" w:rsidRDefault="00AB4F94" w:rsidP="00B3184F">
      <w:pPr>
        <w:numPr>
          <w:ilvl w:val="0"/>
          <w:numId w:val="13"/>
        </w:numPr>
        <w:tabs>
          <w:tab w:val="left" w:pos="990"/>
        </w:tabs>
        <w:spacing w:line="260" w:lineRule="exact"/>
        <w:ind w:left="994"/>
        <w:jc w:val="both"/>
        <w:rPr>
          <w:color w:val="000000"/>
          <w:shd w:val="clear" w:color="auto" w:fill="FFFFFF"/>
          <w:lang w:val="es-ES"/>
        </w:rPr>
      </w:pPr>
      <w:r w:rsidRPr="006D7A0D">
        <w:rPr>
          <w:color w:val="000000"/>
          <w:shd w:val="clear" w:color="auto" w:fill="FFFFFF"/>
          <w:lang w:val="es-ES"/>
        </w:rPr>
        <w:t>Bahwa apabila setelah jangka waktu dua tahun Organisasi Advokat sebagaimana dimaksud Pasal 28 ayat (1) UU Advokat belum juga terbentuk, maka perselisihan tentang organisasi Advokat yang sah diselesaikan melalui Peradilan Umum;</w:t>
      </w:r>
    </w:p>
    <w:p w:rsidR="00AB4F94" w:rsidRDefault="00AB4F94" w:rsidP="00E2559B">
      <w:pPr>
        <w:spacing w:line="240" w:lineRule="exact"/>
        <w:rPr>
          <w:color w:val="000000"/>
          <w:shd w:val="clear" w:color="auto" w:fill="FFFFFF"/>
          <w:lang w:val="es-ES"/>
        </w:rPr>
      </w:pPr>
    </w:p>
    <w:p w:rsidR="00AB4F94" w:rsidRDefault="00B3184F" w:rsidP="00B3184F">
      <w:pPr>
        <w:spacing w:line="240" w:lineRule="exact"/>
        <w:rPr>
          <w:b/>
          <w:color w:val="000000"/>
          <w:shd w:val="clear" w:color="auto" w:fill="FFFFFF"/>
          <w:lang w:val="es-ES"/>
        </w:rPr>
      </w:pPr>
      <w:r>
        <w:rPr>
          <w:b/>
          <w:color w:val="000000"/>
          <w:shd w:val="clear" w:color="auto" w:fill="FFFFFF"/>
          <w:lang w:val="es-ES"/>
        </w:rPr>
        <w:t xml:space="preserve">                                                          </w:t>
      </w:r>
      <w:r w:rsidR="00AB4F94" w:rsidRPr="00C5615E">
        <w:rPr>
          <w:b/>
          <w:color w:val="000000"/>
          <w:shd w:val="clear" w:color="auto" w:fill="FFFFFF"/>
          <w:lang w:val="es-ES"/>
        </w:rPr>
        <w:t>4.  KONKLUSI</w:t>
      </w:r>
    </w:p>
    <w:p w:rsidR="005E2B7E" w:rsidRPr="008F5C94" w:rsidRDefault="005E2B7E" w:rsidP="00E2559B">
      <w:pPr>
        <w:spacing w:line="240" w:lineRule="exact"/>
        <w:jc w:val="both"/>
        <w:rPr>
          <w:color w:val="000000"/>
          <w:shd w:val="clear" w:color="auto" w:fill="FFFFFF"/>
          <w:lang w:val="es-ES"/>
        </w:rPr>
      </w:pPr>
    </w:p>
    <w:p w:rsidR="00AB4F94" w:rsidRPr="009D3B21" w:rsidRDefault="00AB4F94" w:rsidP="00B3184F">
      <w:pPr>
        <w:spacing w:line="260" w:lineRule="exact"/>
        <w:ind w:left="720"/>
        <w:jc w:val="both"/>
        <w:rPr>
          <w:color w:val="000000"/>
          <w:shd w:val="clear" w:color="auto" w:fill="FFFFFF"/>
          <w:lang w:val="es-ES"/>
        </w:rPr>
      </w:pPr>
      <w:r w:rsidRPr="009D3B21">
        <w:rPr>
          <w:color w:val="000000"/>
          <w:shd w:val="clear" w:color="auto" w:fill="FFFFFF"/>
          <w:lang w:val="es-ES"/>
        </w:rPr>
        <w:t>Berdasarkan penilaian atas fakta dan hukum tersebut di atas, Mahkamah berkesimpulan:</w:t>
      </w:r>
    </w:p>
    <w:p w:rsidR="005E2B7E" w:rsidRDefault="005E2B7E" w:rsidP="00B3184F">
      <w:pPr>
        <w:spacing w:line="260" w:lineRule="exact"/>
        <w:jc w:val="both"/>
        <w:rPr>
          <w:color w:val="000000"/>
          <w:shd w:val="clear" w:color="auto" w:fill="FFFFFF"/>
          <w:lang w:val="es-ES"/>
        </w:rPr>
      </w:pPr>
    </w:p>
    <w:p w:rsidR="00AB4F94" w:rsidRPr="005E2B7E" w:rsidRDefault="00AB4F94" w:rsidP="00B3184F">
      <w:pPr>
        <w:spacing w:line="260" w:lineRule="exact"/>
        <w:ind w:left="1440" w:hanging="720"/>
        <w:jc w:val="both"/>
        <w:rPr>
          <w:i/>
          <w:color w:val="000000"/>
          <w:shd w:val="clear" w:color="auto" w:fill="FFFFFF"/>
          <w:lang w:val="es-ES"/>
        </w:rPr>
      </w:pPr>
      <w:r w:rsidRPr="009D3B21">
        <w:rPr>
          <w:color w:val="000000"/>
          <w:shd w:val="clear" w:color="auto" w:fill="FFFFFF"/>
          <w:lang w:val="es-ES"/>
        </w:rPr>
        <w:t xml:space="preserve">[4.1] </w:t>
      </w:r>
      <w:r w:rsidR="005E2B7E">
        <w:rPr>
          <w:color w:val="000000"/>
          <w:shd w:val="clear" w:color="auto" w:fill="FFFFFF"/>
          <w:lang w:val="es-ES"/>
        </w:rPr>
        <w:tab/>
      </w:r>
      <w:r w:rsidRPr="009D3B21">
        <w:rPr>
          <w:color w:val="000000"/>
          <w:shd w:val="clear" w:color="auto" w:fill="FFFFFF"/>
          <w:lang w:val="es-ES"/>
        </w:rPr>
        <w:t xml:space="preserve">Mahkamah berwenang memeriksa, mengadili, dan memutus permohonan </w:t>
      </w:r>
      <w:r w:rsidRPr="00CD223D">
        <w:rPr>
          <w:i/>
          <w:color w:val="000000"/>
          <w:shd w:val="clear" w:color="auto" w:fill="FFFFFF"/>
          <w:lang w:val="es-ES"/>
        </w:rPr>
        <w:t>a quo</w:t>
      </w:r>
      <w:r w:rsidRPr="009D3B21">
        <w:rPr>
          <w:color w:val="000000"/>
          <w:shd w:val="clear" w:color="auto" w:fill="FFFFFF"/>
          <w:lang w:val="es-ES"/>
        </w:rPr>
        <w:t>;</w:t>
      </w:r>
    </w:p>
    <w:p w:rsidR="005E2B7E" w:rsidRPr="008F5C94" w:rsidRDefault="005E2B7E" w:rsidP="00B3184F">
      <w:pPr>
        <w:spacing w:line="260" w:lineRule="exact"/>
        <w:jc w:val="both"/>
        <w:rPr>
          <w:color w:val="000000"/>
          <w:shd w:val="clear" w:color="auto" w:fill="FFFFFF"/>
          <w:lang w:val="es-ES"/>
        </w:rPr>
      </w:pPr>
    </w:p>
    <w:p w:rsidR="00691A86" w:rsidRDefault="00AB4F94" w:rsidP="00B3184F">
      <w:pPr>
        <w:spacing w:line="260" w:lineRule="exact"/>
        <w:ind w:firstLine="720"/>
        <w:rPr>
          <w:color w:val="000000"/>
          <w:shd w:val="clear" w:color="auto" w:fill="FFFFFF"/>
          <w:lang w:val="es-ES"/>
        </w:rPr>
      </w:pPr>
      <w:r w:rsidRPr="009D3B21">
        <w:rPr>
          <w:color w:val="000000"/>
          <w:shd w:val="clear" w:color="auto" w:fill="FFFFFF"/>
          <w:lang w:val="es-ES"/>
        </w:rPr>
        <w:t xml:space="preserve">[4.2] </w:t>
      </w:r>
      <w:r w:rsidR="005E2B7E">
        <w:rPr>
          <w:color w:val="000000"/>
          <w:shd w:val="clear" w:color="auto" w:fill="FFFFFF"/>
          <w:lang w:val="es-ES"/>
        </w:rPr>
        <w:tab/>
      </w:r>
      <w:r w:rsidRPr="009D3B21">
        <w:rPr>
          <w:color w:val="000000"/>
          <w:shd w:val="clear" w:color="auto" w:fill="FFFFFF"/>
          <w:lang w:val="es-ES"/>
        </w:rPr>
        <w:t xml:space="preserve">Para Pemohon memiliki kedudukan hukum </w:t>
      </w:r>
      <w:r w:rsidRPr="00CD223D">
        <w:rPr>
          <w:i/>
          <w:color w:val="000000"/>
          <w:shd w:val="clear" w:color="auto" w:fill="FFFFFF"/>
          <w:lang w:val="es-ES"/>
        </w:rPr>
        <w:t>(legal standing)</w:t>
      </w:r>
      <w:r w:rsidR="005E2B7E">
        <w:rPr>
          <w:color w:val="000000"/>
          <w:shd w:val="clear" w:color="auto" w:fill="FFFFFF"/>
          <w:lang w:val="es-ES"/>
        </w:rPr>
        <w:t xml:space="preserve"> untuk mengajukan</w:t>
      </w:r>
    </w:p>
    <w:p w:rsidR="00AB4F94" w:rsidRDefault="00AB4F94" w:rsidP="00B3184F">
      <w:pPr>
        <w:spacing w:line="260" w:lineRule="exact"/>
        <w:ind w:left="720" w:firstLine="720"/>
        <w:rPr>
          <w:color w:val="000000"/>
          <w:shd w:val="clear" w:color="auto" w:fill="FFFFFF"/>
          <w:lang w:val="es-ES"/>
        </w:rPr>
      </w:pPr>
      <w:r w:rsidRPr="009D3B21">
        <w:rPr>
          <w:color w:val="000000"/>
          <w:shd w:val="clear" w:color="auto" w:fill="FFFFFF"/>
          <w:lang w:val="es-ES"/>
        </w:rPr>
        <w:t>permohonan;</w:t>
      </w:r>
    </w:p>
    <w:p w:rsidR="008F5C94" w:rsidRDefault="008F5C94" w:rsidP="00B3184F">
      <w:pPr>
        <w:spacing w:line="260" w:lineRule="exact"/>
        <w:ind w:left="720"/>
        <w:rPr>
          <w:color w:val="000000"/>
          <w:shd w:val="clear" w:color="auto" w:fill="FFFFFF"/>
          <w:lang w:val="es-ES"/>
        </w:rPr>
      </w:pPr>
    </w:p>
    <w:p w:rsidR="00986874" w:rsidRDefault="00AB4F94" w:rsidP="00B3184F">
      <w:pPr>
        <w:spacing w:line="260" w:lineRule="exact"/>
        <w:ind w:left="1440" w:hanging="720"/>
        <w:jc w:val="both"/>
        <w:rPr>
          <w:color w:val="000000"/>
          <w:shd w:val="clear" w:color="auto" w:fill="FFFFFF"/>
          <w:lang w:val="es-ES"/>
        </w:rPr>
      </w:pPr>
      <w:r>
        <w:rPr>
          <w:color w:val="000000"/>
          <w:shd w:val="clear" w:color="auto" w:fill="FFFFFF"/>
          <w:lang w:val="es-ES"/>
        </w:rPr>
        <w:t xml:space="preserve">[4.3] </w:t>
      </w:r>
      <w:r>
        <w:rPr>
          <w:color w:val="000000"/>
          <w:shd w:val="clear" w:color="auto" w:fill="FFFFFF"/>
          <w:lang w:val="es-ES"/>
        </w:rPr>
        <w:tab/>
      </w:r>
      <w:r w:rsidRPr="009D3B21">
        <w:rPr>
          <w:color w:val="000000"/>
          <w:shd w:val="clear" w:color="auto" w:fill="FFFFFF"/>
          <w:lang w:val="es-ES"/>
        </w:rPr>
        <w:t xml:space="preserve">Pasal 4 ayat (1) UU Advokat adalah tidak konstitusional bersyarat </w:t>
      </w:r>
      <w:r w:rsidRPr="00BB5E1D">
        <w:rPr>
          <w:i/>
          <w:color w:val="000000"/>
          <w:shd w:val="clear" w:color="auto" w:fill="FFFFFF"/>
          <w:lang w:val="es-ES"/>
        </w:rPr>
        <w:t>(</w:t>
      </w:r>
      <w:r w:rsidRPr="00BB5E1D">
        <w:rPr>
          <w:b/>
          <w:i/>
          <w:color w:val="000000"/>
          <w:shd w:val="clear" w:color="auto" w:fill="FFFFFF"/>
          <w:lang w:val="es-ES"/>
        </w:rPr>
        <w:t>conditionally  unconstitutional</w:t>
      </w:r>
      <w:r w:rsidRPr="001426BF">
        <w:rPr>
          <w:i/>
          <w:color w:val="000000"/>
          <w:shd w:val="clear" w:color="auto" w:fill="FFFFFF"/>
          <w:lang w:val="es-ES"/>
        </w:rPr>
        <w:t>)</w:t>
      </w:r>
      <w:r w:rsidRPr="00BB5E1D">
        <w:rPr>
          <w:b/>
          <w:i/>
          <w:color w:val="000000"/>
          <w:shd w:val="clear" w:color="auto" w:fill="FFFFFF"/>
          <w:lang w:val="es-ES"/>
        </w:rPr>
        <w:t xml:space="preserve"> </w:t>
      </w:r>
      <w:r w:rsidRPr="009D3B21">
        <w:rPr>
          <w:color w:val="000000"/>
          <w:shd w:val="clear" w:color="auto" w:fill="FFFFFF"/>
          <w:lang w:val="es-ES"/>
        </w:rPr>
        <w:t>sepanjang tidak dipenuhi syarat-syarat sebagaimana disebutkan dalam Amar Putusan ini;</w:t>
      </w:r>
    </w:p>
    <w:p w:rsidR="00D05966" w:rsidRDefault="00D05966" w:rsidP="00986874">
      <w:pPr>
        <w:spacing w:line="240" w:lineRule="exact"/>
        <w:ind w:left="1440" w:hanging="720"/>
        <w:jc w:val="both"/>
        <w:rPr>
          <w:color w:val="000000"/>
          <w:shd w:val="clear" w:color="auto" w:fill="FFFFFF"/>
          <w:lang w:val="es-ES"/>
        </w:rPr>
      </w:pPr>
    </w:p>
    <w:p w:rsidR="00AB4F94" w:rsidRPr="00726C40" w:rsidRDefault="00AB4F94" w:rsidP="0099279D">
      <w:pPr>
        <w:jc w:val="center"/>
        <w:rPr>
          <w:color w:val="000000"/>
          <w:shd w:val="clear" w:color="auto" w:fill="FFFFFF"/>
          <w:lang w:val="es-ES"/>
        </w:rPr>
      </w:pPr>
      <w:r w:rsidRPr="00C5615E">
        <w:rPr>
          <w:b/>
          <w:color w:val="000000"/>
          <w:shd w:val="clear" w:color="auto" w:fill="FFFFFF"/>
          <w:lang w:val="es-ES"/>
        </w:rPr>
        <w:t>5.  AMAR PUTUSAN</w:t>
      </w:r>
    </w:p>
    <w:p w:rsidR="00AB4F94" w:rsidRPr="0099279D" w:rsidRDefault="00AB4F94" w:rsidP="0099279D">
      <w:pPr>
        <w:ind w:left="900" w:hanging="360"/>
        <w:jc w:val="center"/>
        <w:rPr>
          <w:color w:val="000000"/>
          <w:sz w:val="16"/>
          <w:szCs w:val="16"/>
          <w:shd w:val="clear" w:color="auto" w:fill="FFFFFF"/>
          <w:lang w:val="es-ES"/>
        </w:rPr>
      </w:pPr>
    </w:p>
    <w:p w:rsidR="008F5C94" w:rsidRDefault="00AB4F94" w:rsidP="0099279D">
      <w:pPr>
        <w:ind w:left="720" w:firstLine="540"/>
        <w:jc w:val="both"/>
        <w:rPr>
          <w:color w:val="000000"/>
          <w:shd w:val="clear" w:color="auto" w:fill="FFFFFF"/>
          <w:lang w:val="es-ES"/>
        </w:rPr>
      </w:pPr>
      <w:r w:rsidRPr="009D3B21">
        <w:rPr>
          <w:color w:val="000000"/>
          <w:shd w:val="clear" w:color="auto" w:fill="FFFFFF"/>
          <w:lang w:val="es-ES"/>
        </w:rPr>
        <w:t>Dengan berdasarkan Undang-Undang Dasar Negara Republik Indonesia Tahun 1945 dan mengingat Pasal 56 ayat (2) dan ayat (3), serta Pasal 57 ayat (1) dan ayat (3) Undang-Undang Nomor 24 Tahun 2003 tentang Mahkamah Konstitusi (Lembaran Negara Republik Indonesia Tahun 2003 Nomor 98, Tambahan Lembaran Negara Republik Indonesia Nomor 4316);</w:t>
      </w:r>
    </w:p>
    <w:p w:rsidR="00F05D36" w:rsidRPr="0099279D" w:rsidRDefault="00F05D36" w:rsidP="0099279D">
      <w:pPr>
        <w:jc w:val="both"/>
        <w:rPr>
          <w:color w:val="000000"/>
          <w:sz w:val="16"/>
          <w:szCs w:val="16"/>
          <w:shd w:val="clear" w:color="auto" w:fill="FFFFFF"/>
          <w:lang w:val="es-ES"/>
        </w:rPr>
      </w:pPr>
    </w:p>
    <w:p w:rsidR="00AB4F94" w:rsidRPr="00C5615E" w:rsidRDefault="00AB4F94" w:rsidP="0099279D">
      <w:pPr>
        <w:jc w:val="center"/>
        <w:rPr>
          <w:b/>
          <w:color w:val="000000"/>
          <w:shd w:val="clear" w:color="auto" w:fill="FFFFFF"/>
          <w:lang w:val="es-ES"/>
        </w:rPr>
      </w:pPr>
      <w:r w:rsidRPr="00C5615E">
        <w:rPr>
          <w:b/>
          <w:color w:val="000000"/>
          <w:shd w:val="clear" w:color="auto" w:fill="FFFFFF"/>
          <w:lang w:val="es-ES"/>
        </w:rPr>
        <w:t>Mengadili,</w:t>
      </w:r>
    </w:p>
    <w:p w:rsidR="00AB4F94" w:rsidRPr="0099279D" w:rsidRDefault="00AB4F94" w:rsidP="0099279D">
      <w:pPr>
        <w:jc w:val="both"/>
        <w:rPr>
          <w:color w:val="000000"/>
          <w:sz w:val="16"/>
          <w:szCs w:val="16"/>
          <w:shd w:val="clear" w:color="auto" w:fill="FFFFFF"/>
          <w:lang w:val="es-ES"/>
        </w:rPr>
      </w:pPr>
    </w:p>
    <w:p w:rsidR="00E66477" w:rsidRDefault="00AB4F94" w:rsidP="0099279D">
      <w:pPr>
        <w:numPr>
          <w:ilvl w:val="0"/>
          <w:numId w:val="12"/>
        </w:numPr>
        <w:tabs>
          <w:tab w:val="clear" w:pos="1800"/>
          <w:tab w:val="num" w:pos="810"/>
          <w:tab w:val="num" w:pos="1260"/>
          <w:tab w:val="num" w:pos="1440"/>
        </w:tabs>
        <w:ind w:left="1260" w:hanging="540"/>
        <w:jc w:val="both"/>
        <w:rPr>
          <w:color w:val="000000"/>
          <w:shd w:val="clear" w:color="auto" w:fill="FFFFFF"/>
          <w:lang w:val="es-ES"/>
        </w:rPr>
      </w:pPr>
      <w:r w:rsidRPr="009D3B21">
        <w:rPr>
          <w:color w:val="000000"/>
          <w:shd w:val="clear" w:color="auto" w:fill="FFFFFF"/>
          <w:lang w:val="es-ES"/>
        </w:rPr>
        <w:t>Menyatakan mengabulkan permohonan para Pemohon untuk sebagian;</w:t>
      </w:r>
    </w:p>
    <w:p w:rsidR="00E66477" w:rsidRPr="0099279D" w:rsidRDefault="00E66477" w:rsidP="0099279D">
      <w:pPr>
        <w:tabs>
          <w:tab w:val="num" w:pos="1440"/>
          <w:tab w:val="num" w:pos="1800"/>
        </w:tabs>
        <w:ind w:left="1260"/>
        <w:jc w:val="both"/>
        <w:rPr>
          <w:color w:val="000000"/>
          <w:sz w:val="16"/>
          <w:szCs w:val="16"/>
          <w:shd w:val="clear" w:color="auto" w:fill="FFFFFF"/>
          <w:lang w:val="es-ES"/>
        </w:rPr>
      </w:pPr>
    </w:p>
    <w:p w:rsidR="00E66477" w:rsidRDefault="00AB4F94" w:rsidP="0099279D">
      <w:pPr>
        <w:numPr>
          <w:ilvl w:val="0"/>
          <w:numId w:val="12"/>
        </w:numPr>
        <w:tabs>
          <w:tab w:val="clear" w:pos="1800"/>
          <w:tab w:val="num" w:pos="810"/>
          <w:tab w:val="num" w:pos="1260"/>
          <w:tab w:val="num" w:pos="1440"/>
        </w:tabs>
        <w:ind w:left="1260" w:hanging="540"/>
        <w:jc w:val="both"/>
        <w:rPr>
          <w:color w:val="000000"/>
          <w:shd w:val="clear" w:color="auto" w:fill="FFFFFF"/>
          <w:lang w:val="es-ES"/>
        </w:rPr>
      </w:pPr>
      <w:r w:rsidRPr="00E66477">
        <w:rPr>
          <w:color w:val="000000"/>
          <w:shd w:val="clear" w:color="auto" w:fill="FFFFFF"/>
          <w:lang w:val="es-ES"/>
        </w:rPr>
        <w:t xml:space="preserve">Menyatakan Pasal 4 ayat (1) Undang-Undang Nomor 18 Tahun 2003 tentang Advokat (Lembaran Negara Republik Indonesia Tahun 2003 Nomor 49, Tambahan Lembaran Negara Republik Indonesia Nomor 4288) adalah bertentangan dengan Undang-Undang Dasar Negara Republik Indonesia Tahun 1945 sepanjang tidak dipenuhi syarat bahwa frasa </w:t>
      </w:r>
      <w:r w:rsidRPr="00D70AFA">
        <w:rPr>
          <w:b/>
          <w:i/>
          <w:color w:val="000000"/>
          <w:shd w:val="clear" w:color="auto" w:fill="FFFFFF"/>
          <w:lang w:val="es-ES"/>
        </w:rPr>
        <w:t>“</w:t>
      </w:r>
      <w:r w:rsidRPr="00D70AFA">
        <w:rPr>
          <w:b/>
          <w:i/>
          <w:color w:val="000000"/>
          <w:u w:val="single"/>
          <w:shd w:val="clear" w:color="auto" w:fill="FFFFFF"/>
          <w:lang w:val="es-ES"/>
        </w:rPr>
        <w:t>di sidang terbuka Pengadilan Tinggi di wilayah domisili hukumnya</w:t>
      </w:r>
      <w:r w:rsidRPr="00D70AFA">
        <w:rPr>
          <w:b/>
          <w:i/>
          <w:color w:val="000000"/>
          <w:shd w:val="clear" w:color="auto" w:fill="FFFFFF"/>
          <w:lang w:val="es-ES"/>
        </w:rPr>
        <w:t>”</w:t>
      </w:r>
      <w:r w:rsidRPr="00D70AFA">
        <w:rPr>
          <w:b/>
          <w:color w:val="000000"/>
          <w:shd w:val="clear" w:color="auto" w:fill="FFFFFF"/>
          <w:lang w:val="es-ES"/>
        </w:rPr>
        <w:t xml:space="preserve"> </w:t>
      </w:r>
      <w:r w:rsidRPr="00E66477">
        <w:rPr>
          <w:color w:val="000000"/>
          <w:shd w:val="clear" w:color="auto" w:fill="FFFFFF"/>
          <w:lang w:val="es-ES"/>
        </w:rPr>
        <w:t xml:space="preserve">tidak dimaknai bahwa “Pengadilan Tinggi atas perintah Undang-Undang wajib mengambil sumpah bagi para Advokat sebelum menjalankan profesinya tanpa mengaitkan dengan keanggotaan Organisasi Advokat yang pada saat ini secara </w:t>
      </w:r>
      <w:r w:rsidRPr="00E66477">
        <w:rPr>
          <w:b/>
          <w:i/>
          <w:color w:val="000000"/>
          <w:shd w:val="clear" w:color="auto" w:fill="FFFFFF"/>
          <w:lang w:val="es-ES"/>
        </w:rPr>
        <w:t>de facto</w:t>
      </w:r>
      <w:r w:rsidRPr="00E66477">
        <w:rPr>
          <w:color w:val="000000"/>
          <w:shd w:val="clear" w:color="auto" w:fill="FFFFFF"/>
          <w:lang w:val="es-ES"/>
        </w:rPr>
        <w:t xml:space="preserve"> ada, dalam jangka waktu 2 (dua) tahun sejak Amar Putusan ini diucapkan”;</w:t>
      </w:r>
    </w:p>
    <w:p w:rsidR="00E66477" w:rsidRPr="0099279D" w:rsidRDefault="00E66477" w:rsidP="0099279D">
      <w:pPr>
        <w:pStyle w:val="ListParagraph"/>
        <w:rPr>
          <w:color w:val="000000"/>
          <w:sz w:val="16"/>
          <w:szCs w:val="16"/>
          <w:shd w:val="clear" w:color="auto" w:fill="FFFFFF"/>
          <w:lang w:val="es-ES"/>
        </w:rPr>
      </w:pPr>
    </w:p>
    <w:p w:rsidR="00E66477" w:rsidRDefault="00AB4F94" w:rsidP="0099279D">
      <w:pPr>
        <w:numPr>
          <w:ilvl w:val="0"/>
          <w:numId w:val="12"/>
        </w:numPr>
        <w:tabs>
          <w:tab w:val="clear" w:pos="1800"/>
          <w:tab w:val="num" w:pos="810"/>
          <w:tab w:val="num" w:pos="1260"/>
          <w:tab w:val="num" w:pos="1440"/>
        </w:tabs>
        <w:ind w:left="1260" w:hanging="540"/>
        <w:jc w:val="both"/>
        <w:rPr>
          <w:color w:val="000000"/>
          <w:shd w:val="clear" w:color="auto" w:fill="FFFFFF"/>
          <w:lang w:val="es-ES"/>
        </w:rPr>
      </w:pPr>
      <w:r w:rsidRPr="00E66477">
        <w:rPr>
          <w:color w:val="000000"/>
          <w:shd w:val="clear" w:color="auto" w:fill="FFFFFF"/>
          <w:lang w:val="es-ES"/>
        </w:rPr>
        <w:t xml:space="preserve">Menyatakan Pasal 4 ayat (1) Undang-Undang Nomor 18 Tahun 2003 tentang Advokat (Lembaran Negara Republik Indonesia Tahun 2003 Nomor 49, Tambahan Lembaran Negara Republik Indonesia Nomor 4288) tidak mempunyai kekuatan hukum mengikat sepanjang frasa </w:t>
      </w:r>
      <w:r w:rsidRPr="00D70AFA">
        <w:rPr>
          <w:b/>
          <w:i/>
          <w:color w:val="000000"/>
          <w:shd w:val="clear" w:color="auto" w:fill="FFFFFF"/>
          <w:lang w:val="es-ES"/>
        </w:rPr>
        <w:t>“</w:t>
      </w:r>
      <w:r w:rsidRPr="00D70AFA">
        <w:rPr>
          <w:b/>
          <w:i/>
          <w:color w:val="000000"/>
          <w:u w:val="single"/>
          <w:shd w:val="clear" w:color="auto" w:fill="FFFFFF"/>
          <w:lang w:val="es-ES"/>
        </w:rPr>
        <w:t>di sidang terbuka Pengadilan Tinggi di wilayah domisili hukumnya</w:t>
      </w:r>
      <w:r w:rsidRPr="00D70AFA">
        <w:rPr>
          <w:b/>
          <w:i/>
          <w:color w:val="000000"/>
          <w:shd w:val="clear" w:color="auto" w:fill="FFFFFF"/>
          <w:lang w:val="es-ES"/>
        </w:rPr>
        <w:t xml:space="preserve">” </w:t>
      </w:r>
      <w:r w:rsidRPr="00E66477">
        <w:rPr>
          <w:color w:val="000000"/>
          <w:shd w:val="clear" w:color="auto" w:fill="FFFFFF"/>
          <w:lang w:val="es-ES"/>
        </w:rPr>
        <w:t xml:space="preserve">tidak dimaknai bahwa “Pengadilan Tinggi atas perintah Undang-Undang wajib mengambil sumpah bagi para Advokat sebelum menjalankan profesinya tanpa mengaitkan dengan keanggotaan Organisasi Advokat yang pada saat ini secara </w:t>
      </w:r>
      <w:r w:rsidRPr="00E66477">
        <w:rPr>
          <w:b/>
          <w:i/>
          <w:color w:val="000000"/>
          <w:shd w:val="clear" w:color="auto" w:fill="FFFFFF"/>
          <w:lang w:val="es-ES"/>
        </w:rPr>
        <w:t>de facto</w:t>
      </w:r>
      <w:r w:rsidRPr="00E66477">
        <w:rPr>
          <w:color w:val="000000"/>
          <w:shd w:val="clear" w:color="auto" w:fill="FFFFFF"/>
          <w:lang w:val="es-ES"/>
        </w:rPr>
        <w:t xml:space="preserve"> ada, dalam jangka waktu 2 (dua) tahun sejak Amar Putusan ini diucapkan”;</w:t>
      </w:r>
    </w:p>
    <w:p w:rsidR="00E66477" w:rsidRPr="0099279D" w:rsidRDefault="00E66477" w:rsidP="0099279D">
      <w:pPr>
        <w:pStyle w:val="ListParagraph"/>
        <w:rPr>
          <w:color w:val="000000"/>
          <w:sz w:val="16"/>
          <w:szCs w:val="16"/>
          <w:shd w:val="clear" w:color="auto" w:fill="FFFFFF"/>
          <w:lang w:val="es-ES"/>
        </w:rPr>
      </w:pPr>
    </w:p>
    <w:p w:rsidR="00E66477" w:rsidRDefault="00AB4F94" w:rsidP="0099279D">
      <w:pPr>
        <w:numPr>
          <w:ilvl w:val="0"/>
          <w:numId w:val="12"/>
        </w:numPr>
        <w:tabs>
          <w:tab w:val="clear" w:pos="1800"/>
          <w:tab w:val="num" w:pos="810"/>
          <w:tab w:val="num" w:pos="1260"/>
          <w:tab w:val="num" w:pos="1440"/>
        </w:tabs>
        <w:ind w:left="1260" w:hanging="540"/>
        <w:jc w:val="both"/>
        <w:rPr>
          <w:color w:val="000000"/>
          <w:shd w:val="clear" w:color="auto" w:fill="FFFFFF"/>
          <w:lang w:val="es-ES"/>
        </w:rPr>
      </w:pPr>
      <w:r w:rsidRPr="00E66477">
        <w:rPr>
          <w:color w:val="000000"/>
          <w:shd w:val="clear" w:color="auto" w:fill="FFFFFF"/>
          <w:lang w:val="es-ES"/>
        </w:rPr>
        <w:lastRenderedPageBreak/>
        <w:t>Menyatakan apabila setelah jangka waktu dua tahun Organisasi Advokat sebagaimana dimaksud Pasal 28 ayat (1) UU Advokat belum juga terbentuk, maka perselisihan tentang organisasi Advokat yang sah diselesaikan melalui Peradilan Umum;</w:t>
      </w:r>
    </w:p>
    <w:p w:rsidR="00E66477" w:rsidRPr="0099279D" w:rsidRDefault="00E66477" w:rsidP="0099279D">
      <w:pPr>
        <w:pStyle w:val="ListParagraph"/>
        <w:rPr>
          <w:color w:val="000000"/>
          <w:sz w:val="16"/>
          <w:szCs w:val="16"/>
          <w:shd w:val="clear" w:color="auto" w:fill="FFFFFF"/>
          <w:lang w:val="es-ES"/>
        </w:rPr>
      </w:pPr>
    </w:p>
    <w:p w:rsidR="00E66477" w:rsidRDefault="00AB4F94" w:rsidP="0099279D">
      <w:pPr>
        <w:numPr>
          <w:ilvl w:val="0"/>
          <w:numId w:val="12"/>
        </w:numPr>
        <w:tabs>
          <w:tab w:val="clear" w:pos="1800"/>
          <w:tab w:val="num" w:pos="810"/>
          <w:tab w:val="num" w:pos="1260"/>
          <w:tab w:val="num" w:pos="1440"/>
        </w:tabs>
        <w:ind w:left="1260" w:hanging="540"/>
        <w:jc w:val="both"/>
        <w:rPr>
          <w:color w:val="000000"/>
          <w:shd w:val="clear" w:color="auto" w:fill="FFFFFF"/>
          <w:lang w:val="es-ES"/>
        </w:rPr>
      </w:pPr>
      <w:r w:rsidRPr="00E66477">
        <w:rPr>
          <w:color w:val="000000"/>
          <w:shd w:val="clear" w:color="auto" w:fill="FFFFFF"/>
          <w:lang w:val="es-ES"/>
        </w:rPr>
        <w:t>Menolak permohonan para Pemohon untuk selain dan selebihnya;</w:t>
      </w:r>
    </w:p>
    <w:p w:rsidR="00E66477" w:rsidRPr="0099279D" w:rsidRDefault="00E66477" w:rsidP="0099279D">
      <w:pPr>
        <w:pStyle w:val="ListParagraph"/>
        <w:rPr>
          <w:color w:val="000000"/>
          <w:sz w:val="16"/>
          <w:szCs w:val="16"/>
          <w:shd w:val="clear" w:color="auto" w:fill="FFFFFF"/>
          <w:lang w:val="es-ES"/>
        </w:rPr>
      </w:pPr>
    </w:p>
    <w:p w:rsidR="00AB4F94" w:rsidRPr="00E66477" w:rsidRDefault="00AB4F94" w:rsidP="0099279D">
      <w:pPr>
        <w:numPr>
          <w:ilvl w:val="0"/>
          <w:numId w:val="12"/>
        </w:numPr>
        <w:tabs>
          <w:tab w:val="clear" w:pos="1800"/>
          <w:tab w:val="num" w:pos="810"/>
          <w:tab w:val="num" w:pos="1260"/>
          <w:tab w:val="num" w:pos="1440"/>
        </w:tabs>
        <w:ind w:left="1260" w:hanging="540"/>
        <w:jc w:val="both"/>
        <w:rPr>
          <w:color w:val="000000"/>
          <w:shd w:val="clear" w:color="auto" w:fill="FFFFFF"/>
          <w:lang w:val="es-ES"/>
        </w:rPr>
      </w:pPr>
      <w:r w:rsidRPr="00E66477">
        <w:rPr>
          <w:color w:val="000000"/>
          <w:shd w:val="clear" w:color="auto" w:fill="FFFFFF"/>
          <w:lang w:val="es-ES"/>
        </w:rPr>
        <w:t>Memerintahkan pemuatan amar Putusan ini dalam Berita Negara Republik Indonesia sebagaimana mestinya.</w:t>
      </w:r>
      <w:r w:rsidRPr="009D3B21">
        <w:rPr>
          <w:color w:val="000000"/>
          <w:shd w:val="clear" w:color="auto" w:fill="FFFFFF"/>
        </w:rPr>
        <w:sym w:font="Symbol" w:char="F020"/>
      </w:r>
    </w:p>
    <w:p w:rsidR="00AB4F94" w:rsidRPr="0099279D" w:rsidRDefault="00AB4F94" w:rsidP="0099279D">
      <w:pPr>
        <w:jc w:val="both"/>
        <w:rPr>
          <w:color w:val="000000"/>
          <w:sz w:val="16"/>
          <w:szCs w:val="16"/>
          <w:shd w:val="clear" w:color="auto" w:fill="FFFFFF"/>
        </w:rPr>
      </w:pPr>
    </w:p>
    <w:p w:rsidR="005D6A8A" w:rsidRDefault="00AB4F94" w:rsidP="00D05966">
      <w:pPr>
        <w:ind w:left="720" w:firstLine="547"/>
        <w:jc w:val="both"/>
      </w:pPr>
      <w:r w:rsidRPr="009D3B21">
        <w:rPr>
          <w:color w:val="000000"/>
          <w:shd w:val="clear" w:color="auto" w:fill="FFFFFF"/>
        </w:rPr>
        <w:t>Demikian diputuskan dalam Rapat Permusyawaratan Hakim yang dihadiri oleh sembilan Hakim Konstitusi pada hari Selasa, tanggal dua puluh Sembilan bulan Desember tahun dua ribu sembilan, dan diucapkan dalam Sidang Pleno Mahkamah Konstitusi terbuka untuk umum pada hari ini, Rabu, tanggal tiga puluh bulan Desember tahun dua ribu sembilan, oleh kami Moh. Mahfud MD, selaku Ketua merangkap Anggota, Abdul Mukthie Fadjar, Maruarar Siahaan, Harjono, Maria Farida Indrati, M. Arsyad Sanusi, Achmad Sodiki, M. Akil Mochtar, dan Muhammad Alim, masing-masing sebagai Anggota, dengan dibantu oleh Alfius Ngatrin sebagai Panitera Pengganti, serta dihadiri oleh para Pemohon</w:t>
      </w:r>
      <w:r w:rsidR="003270DF">
        <w:rPr>
          <w:color w:val="000000"/>
          <w:shd w:val="clear" w:color="auto" w:fill="FFFFFF"/>
        </w:rPr>
        <w:t xml:space="preserve"> </w:t>
      </w:r>
      <w:r w:rsidRPr="009D3B21">
        <w:rPr>
          <w:color w:val="000000"/>
          <w:shd w:val="clear" w:color="auto" w:fill="FFFFFF"/>
        </w:rPr>
        <w:t>/</w:t>
      </w:r>
      <w:r w:rsidR="003270DF">
        <w:rPr>
          <w:color w:val="000000"/>
          <w:shd w:val="clear" w:color="auto" w:fill="FFFFFF"/>
        </w:rPr>
        <w:t xml:space="preserve"> </w:t>
      </w:r>
      <w:r w:rsidRPr="009D3B21">
        <w:rPr>
          <w:color w:val="000000"/>
          <w:shd w:val="clear" w:color="auto" w:fill="FFFFFF"/>
        </w:rPr>
        <w:t>kuasanya, Pemerintah atau yang mewakili, dan Dewan Perwakilan Rakyat atau yang mewakili.</w:t>
      </w:r>
      <w:r w:rsidR="00E66477">
        <w:rPr>
          <w:color w:val="000000"/>
          <w:shd w:val="clear" w:color="auto" w:fill="FFFFFF"/>
        </w:rPr>
        <w:t xml:space="preserve"> -------------</w:t>
      </w:r>
      <w:r>
        <w:rPr>
          <w:color w:val="000000"/>
          <w:shd w:val="clear" w:color="auto" w:fill="FFFFFF"/>
        </w:rPr>
        <w:t xml:space="preserve"> </w:t>
      </w:r>
      <w:r w:rsidRPr="009D3B21">
        <w:t>(</w:t>
      </w:r>
      <w:r w:rsidRPr="00F86C7D">
        <w:rPr>
          <w:b/>
        </w:rPr>
        <w:t>Bukti: P-</w:t>
      </w:r>
      <w:r w:rsidR="00B627B6">
        <w:rPr>
          <w:b/>
        </w:rPr>
        <w:t>2</w:t>
      </w:r>
      <w:r w:rsidRPr="009D3B21">
        <w:t>)</w:t>
      </w:r>
    </w:p>
    <w:p w:rsidR="0099279D" w:rsidRPr="0099279D" w:rsidRDefault="0099279D" w:rsidP="00FD437D">
      <w:pPr>
        <w:spacing w:line="240" w:lineRule="exact"/>
        <w:ind w:left="720" w:firstLine="540"/>
        <w:jc w:val="both"/>
        <w:rPr>
          <w:sz w:val="16"/>
          <w:szCs w:val="16"/>
        </w:rPr>
      </w:pPr>
    </w:p>
    <w:p w:rsidR="00F05D36" w:rsidRDefault="00F05D36" w:rsidP="00FD437D">
      <w:pPr>
        <w:spacing w:line="240" w:lineRule="exact"/>
        <w:ind w:firstLine="720"/>
        <w:jc w:val="both"/>
      </w:pPr>
      <w:r>
        <w:t>Bersama ini Para Pemohon</w:t>
      </w:r>
      <w:r w:rsidR="00E66477">
        <w:t xml:space="preserve"> </w:t>
      </w:r>
      <w:r w:rsidR="00BF6680">
        <w:t xml:space="preserve">merasa perlu untuk </w:t>
      </w:r>
      <w:r w:rsidR="00E66477">
        <w:t xml:space="preserve">mengajukan permohonan Uji </w:t>
      </w:r>
      <w:r w:rsidR="00BF6680">
        <w:t xml:space="preserve">Materil </w:t>
      </w:r>
      <w:r w:rsidR="00E66477">
        <w:rPr>
          <w:i/>
        </w:rPr>
        <w:t>(</w:t>
      </w:r>
      <w:r w:rsidR="00BF6680">
        <w:rPr>
          <w:i/>
        </w:rPr>
        <w:t>Judici</w:t>
      </w:r>
      <w:r w:rsidR="00E66477">
        <w:rPr>
          <w:i/>
        </w:rPr>
        <w:t>a</w:t>
      </w:r>
      <w:r w:rsidRPr="00F05D36">
        <w:rPr>
          <w:i/>
        </w:rPr>
        <w:t>l Review)</w:t>
      </w:r>
      <w:r>
        <w:t xml:space="preserve"> </w:t>
      </w:r>
      <w:r w:rsidR="00BF6680">
        <w:t xml:space="preserve">kembali terhadap </w:t>
      </w:r>
      <w:r w:rsidR="0099279D">
        <w:t xml:space="preserve">hal-hal penting </w:t>
      </w:r>
      <w:r w:rsidR="00BF6680">
        <w:t xml:space="preserve">yang </w:t>
      </w:r>
      <w:r w:rsidR="00D70AFA">
        <w:t xml:space="preserve">sama sekali tidak dipatuhi dan dijalankan oleh PERADI maupun KAI sesuai dengan isi amar putusan Mahkamah Konstitusi </w:t>
      </w:r>
      <w:r w:rsidR="00D70AFA" w:rsidRPr="00D70AFA">
        <w:rPr>
          <w:i/>
        </w:rPr>
        <w:t>a quo</w:t>
      </w:r>
      <w:r w:rsidR="00D70AFA">
        <w:t xml:space="preserve"> dalam kurun waktu tahun 2009 sampai dengan tahun 2011, </w:t>
      </w:r>
      <w:r w:rsidR="00BF6680">
        <w:t xml:space="preserve">terkait dengan hak-hak konstitusional dari Para Pemohon sesuai dengan </w:t>
      </w:r>
      <w:r w:rsidR="00FD437D">
        <w:t xml:space="preserve">ketentuan hukum </w:t>
      </w:r>
      <w:r>
        <w:t xml:space="preserve">sebagai berikut: </w:t>
      </w:r>
      <w:r w:rsidR="00FD437D">
        <w:t>-------------</w:t>
      </w:r>
    </w:p>
    <w:p w:rsidR="00D05966" w:rsidRDefault="00D05966" w:rsidP="00FD437D">
      <w:pPr>
        <w:spacing w:line="240" w:lineRule="exact"/>
        <w:ind w:firstLine="720"/>
        <w:jc w:val="both"/>
      </w:pPr>
    </w:p>
    <w:p w:rsidR="00F05D36" w:rsidRPr="00F05D36" w:rsidRDefault="00F05D36" w:rsidP="00D70AFA">
      <w:pPr>
        <w:numPr>
          <w:ilvl w:val="0"/>
          <w:numId w:val="10"/>
        </w:numPr>
        <w:jc w:val="both"/>
        <w:rPr>
          <w:b/>
        </w:rPr>
      </w:pPr>
      <w:r w:rsidRPr="00F05D36">
        <w:rPr>
          <w:b/>
        </w:rPr>
        <w:t>KEWENANGAN MAHKAMAH</w:t>
      </w:r>
    </w:p>
    <w:p w:rsidR="00F05D36" w:rsidRDefault="00F05D36" w:rsidP="00D70AFA">
      <w:pPr>
        <w:ind w:left="360"/>
        <w:jc w:val="both"/>
      </w:pPr>
    </w:p>
    <w:p w:rsidR="00F05D36" w:rsidRDefault="00F05D36" w:rsidP="00D70AFA">
      <w:pPr>
        <w:numPr>
          <w:ilvl w:val="0"/>
          <w:numId w:val="24"/>
        </w:numPr>
        <w:jc w:val="both"/>
      </w:pPr>
      <w:r>
        <w:t>Bahwa sesuai dengan ketentuan Pasal 24 ayat (2) Undang-Undang Dasar Negara Republik Indonesia Tahun 1945 menyatakan: “Kekuasaan Kehakiman dilakukan oleh sebuah Mahkamah Agung dan Badan Peradilan dibawahnya dalam lingkun</w:t>
      </w:r>
      <w:r w:rsidR="00B6094B">
        <w:t>gan Peradilan Umum, lingkungan Peradilan Agama, lingkungan P</w:t>
      </w:r>
      <w:r>
        <w:t>eradilan</w:t>
      </w:r>
      <w:r w:rsidR="00B6094B">
        <w:t xml:space="preserve"> Militer, lingkungan Peradilan Tata U</w:t>
      </w:r>
      <w:r>
        <w:t>saha Negara, dan oleh sebuah Mahkamah Konstitusi”.</w:t>
      </w:r>
    </w:p>
    <w:p w:rsidR="00D4446C" w:rsidRDefault="00D4446C" w:rsidP="00D70AFA">
      <w:pPr>
        <w:ind w:left="720"/>
        <w:jc w:val="both"/>
      </w:pPr>
    </w:p>
    <w:p w:rsidR="00E66477" w:rsidRDefault="00D4446C" w:rsidP="00E2559B">
      <w:pPr>
        <w:numPr>
          <w:ilvl w:val="0"/>
          <w:numId w:val="24"/>
        </w:numPr>
        <w:spacing w:line="240" w:lineRule="exact"/>
        <w:jc w:val="both"/>
      </w:pPr>
      <w:r>
        <w:t xml:space="preserve">Bahwa menurut ketentuan </w:t>
      </w:r>
      <w:r w:rsidR="00DF236A">
        <w:t xml:space="preserve">yang di atur dalam </w:t>
      </w:r>
      <w:r>
        <w:t xml:space="preserve">Pasal 24C ayat (1) Undang-Undang dasar Negara Republik Indonesia Tahun 1945 jo. Pasal 10 ayat (1) huruf a, Undang-undang Nomor 24 Tahun 2003 (Lembaran Negara Republik Indonesia Tahun 2003 Nomor 98, Tambahan Lembaran Negara Republik Indonesia Nomor 4316) </w:t>
      </w:r>
      <w:r w:rsidR="001831EC">
        <w:t xml:space="preserve">sebagaimana telah diubah dengan Undang-undang Nomor 8 Tahun 2011 (Lembaran Negara Republik Indonesia Tahun 2011 Nomor 70, Tambahan Lembaran Negara Republik Indonesia Nomor 5226) </w:t>
      </w:r>
      <w:r>
        <w:t>jo. Pasal 29 ayat (1) huruf a, Undang-undang Nomor 48 Tahun 2009 tentang Kekuasaan Kehakiman (Lembaran Negara Republik Indonesia Tahun 2009 Nomor 157, Tambahan Lembaran Negara Republik Indonesia Nomor 5076)</w:t>
      </w:r>
      <w:r w:rsidR="00B6094B">
        <w:t>,</w:t>
      </w:r>
      <w:r>
        <w:t xml:space="preserve"> menyatakan: “Mahkamah Konstitusi berwenang mengadili pada tingkat pertama dan terakhir yang putusannya bersi</w:t>
      </w:r>
      <w:r w:rsidR="003144E5">
        <w:t>fat final untuk menguji Undang-U</w:t>
      </w:r>
      <w:r w:rsidR="00B6094B">
        <w:t>ndang terhadap Undang-Undang D</w:t>
      </w:r>
      <w:r>
        <w:t>asar Negara Republik Indonesia Tahun 1945”.</w:t>
      </w:r>
    </w:p>
    <w:p w:rsidR="00A20A6D" w:rsidRDefault="00A20A6D" w:rsidP="00A20A6D">
      <w:pPr>
        <w:jc w:val="both"/>
      </w:pPr>
    </w:p>
    <w:p w:rsidR="00B87FD5" w:rsidRPr="00A20A6D" w:rsidRDefault="00A20A6D" w:rsidP="00A20A6D">
      <w:pPr>
        <w:pStyle w:val="ListParagraph"/>
        <w:numPr>
          <w:ilvl w:val="0"/>
          <w:numId w:val="10"/>
        </w:numPr>
        <w:jc w:val="both"/>
        <w:rPr>
          <w:b/>
        </w:rPr>
      </w:pPr>
      <w:r>
        <w:rPr>
          <w:b/>
        </w:rPr>
        <w:t xml:space="preserve">  </w:t>
      </w:r>
      <w:r w:rsidR="00754B17" w:rsidRPr="00A20A6D">
        <w:rPr>
          <w:b/>
        </w:rPr>
        <w:t>KEDUDUKAN HUKUM PARA PEMOHON (LEGAL STANDING)</w:t>
      </w:r>
    </w:p>
    <w:p w:rsidR="00754B17" w:rsidRDefault="00754B17" w:rsidP="004C5E27">
      <w:pPr>
        <w:jc w:val="both"/>
      </w:pPr>
    </w:p>
    <w:p w:rsidR="00B87FD5" w:rsidRDefault="00B87FD5" w:rsidP="00E2559B">
      <w:pPr>
        <w:spacing w:line="240" w:lineRule="exact"/>
        <w:ind w:left="446" w:firstLine="446"/>
        <w:jc w:val="both"/>
      </w:pPr>
      <w:r>
        <w:t xml:space="preserve">Bahwa Para Pemohon adalah sebagai orang-perorangan warga negara Indonesia, yang mengalami potensi kerugian sejak diberlakukan </w:t>
      </w:r>
      <w:r>
        <w:rPr>
          <w:b/>
        </w:rPr>
        <w:t>Undang-Undang Nomor</w:t>
      </w:r>
      <w:r w:rsidRPr="00574B77">
        <w:rPr>
          <w:b/>
        </w:rPr>
        <w:t xml:space="preserve"> 18 Tahun 2003</w:t>
      </w:r>
      <w:r>
        <w:t xml:space="preserve"> tentang </w:t>
      </w:r>
      <w:r w:rsidRPr="00574B77">
        <w:rPr>
          <w:b/>
        </w:rPr>
        <w:t>Advokat</w:t>
      </w:r>
      <w:r>
        <w:t xml:space="preserve">, dalam kurun waktu sejak tahun 2004 sampai dengan 2014, atau selama </w:t>
      </w:r>
      <w:r w:rsidRPr="00597724">
        <w:rPr>
          <w:b/>
        </w:rPr>
        <w:t>10</w:t>
      </w:r>
      <w:r>
        <w:t xml:space="preserve"> </w:t>
      </w:r>
      <w:r w:rsidRPr="00597724">
        <w:rPr>
          <w:i/>
        </w:rPr>
        <w:t>(Sepuluh)</w:t>
      </w:r>
      <w:r>
        <w:t xml:space="preserve"> tahun terakhir ini Undang-undang </w:t>
      </w:r>
      <w:r w:rsidRPr="002633D5">
        <w:rPr>
          <w:i/>
        </w:rPr>
        <w:t>a quo</w:t>
      </w:r>
      <w:r>
        <w:t xml:space="preserve"> banyak menimbulkan permasalahan yang merugikan sebagian besar Advokat </w:t>
      </w:r>
      <w:r w:rsidR="00773415">
        <w:t xml:space="preserve">dari hampir semua Organisasi Advokat </w:t>
      </w:r>
      <w:r w:rsidR="008075F1">
        <w:t>dalam menjalankan fungs</w:t>
      </w:r>
      <w:r>
        <w:t>i tugasnya. Oleh karena itu, menurut Hukum Acara Mahkamah Konstitusi Republik Indonesia (</w:t>
      </w:r>
      <w:r w:rsidRPr="00B2027A">
        <w:rPr>
          <w:i/>
        </w:rPr>
        <w:t>vide</w:t>
      </w:r>
      <w:r>
        <w:t xml:space="preserve"> </w:t>
      </w:r>
      <w:r w:rsidRPr="00B2027A">
        <w:rPr>
          <w:b/>
        </w:rPr>
        <w:t xml:space="preserve">Undang-undang Nomor </w:t>
      </w:r>
      <w:r w:rsidRPr="00B2027A">
        <w:rPr>
          <w:b/>
        </w:rPr>
        <w:lastRenderedPageBreak/>
        <w:t>24 Tahun 2003</w:t>
      </w:r>
      <w:r>
        <w:t xml:space="preserve"> sebagaimana telah diubah dengan </w:t>
      </w:r>
      <w:r w:rsidR="001831EC">
        <w:rPr>
          <w:b/>
        </w:rPr>
        <w:t>Undang-undang Nomor 8 Tahun 2011</w:t>
      </w:r>
      <w:r w:rsidRPr="00B2027A">
        <w:rPr>
          <w:b/>
        </w:rPr>
        <w:t xml:space="preserve"> </w:t>
      </w:r>
      <w:r w:rsidRPr="00B2027A">
        <w:t xml:space="preserve">tentang </w:t>
      </w:r>
      <w:r w:rsidRPr="00B2027A">
        <w:rPr>
          <w:b/>
        </w:rPr>
        <w:t>Mahkamah Konstitusi</w:t>
      </w:r>
      <w:r>
        <w:t xml:space="preserve">), sesuai dengan kewenangannya berdasarkan ketentuan </w:t>
      </w:r>
      <w:r w:rsidRPr="00C96F98">
        <w:rPr>
          <w:b/>
        </w:rPr>
        <w:t>Pasal 10</w:t>
      </w:r>
      <w:r>
        <w:t xml:space="preserve"> ayat (</w:t>
      </w:r>
      <w:r w:rsidRPr="00C96F98">
        <w:rPr>
          <w:b/>
        </w:rPr>
        <w:t>1</w:t>
      </w:r>
      <w:r>
        <w:t>), huruf (</w:t>
      </w:r>
      <w:r w:rsidRPr="00C96F98">
        <w:rPr>
          <w:b/>
        </w:rPr>
        <w:t>a</w:t>
      </w:r>
      <w:r>
        <w:t>), (</w:t>
      </w:r>
      <w:r w:rsidRPr="00C96F98">
        <w:rPr>
          <w:b/>
        </w:rPr>
        <w:t>b</w:t>
      </w:r>
      <w:r>
        <w:t>), (</w:t>
      </w:r>
      <w:r w:rsidRPr="00C96F98">
        <w:rPr>
          <w:b/>
        </w:rPr>
        <w:t>c</w:t>
      </w:r>
      <w:r>
        <w:t>) dan (</w:t>
      </w:r>
      <w:r w:rsidRPr="00C96F98">
        <w:rPr>
          <w:b/>
        </w:rPr>
        <w:t>d</w:t>
      </w:r>
      <w:r>
        <w:t xml:space="preserve">), terkait dengan permohonan Para Pemohon sesuai dengan ketentuan yang di atur dalam </w:t>
      </w:r>
      <w:r w:rsidRPr="00574B77">
        <w:rPr>
          <w:b/>
        </w:rPr>
        <w:t>Pasal 51</w:t>
      </w:r>
      <w:r w:rsidR="001831EC">
        <w:rPr>
          <w:b/>
        </w:rPr>
        <w:t xml:space="preserve"> </w:t>
      </w:r>
      <w:r w:rsidR="001831EC" w:rsidRPr="008F1D60">
        <w:t>ayat (</w:t>
      </w:r>
      <w:r w:rsidR="001831EC">
        <w:rPr>
          <w:b/>
        </w:rPr>
        <w:t>1</w:t>
      </w:r>
      <w:r w:rsidR="001831EC" w:rsidRPr="008F1D60">
        <w:t>)</w:t>
      </w:r>
      <w:r>
        <w:t>,</w:t>
      </w:r>
      <w:r>
        <w:rPr>
          <w:b/>
        </w:rPr>
        <w:t xml:space="preserve"> </w:t>
      </w:r>
      <w:r w:rsidRPr="00B829ED">
        <w:t>berbunyi:</w:t>
      </w:r>
      <w:r w:rsidR="001831EC">
        <w:t xml:space="preserve"> -------</w:t>
      </w:r>
    </w:p>
    <w:p w:rsidR="00B87FD5" w:rsidRPr="00B87FD5" w:rsidRDefault="00B87FD5" w:rsidP="0099279D">
      <w:pPr>
        <w:spacing w:line="240" w:lineRule="exact"/>
        <w:ind w:left="900" w:hanging="450"/>
        <w:jc w:val="both"/>
        <w:rPr>
          <w:sz w:val="16"/>
          <w:szCs w:val="16"/>
        </w:rPr>
      </w:pPr>
    </w:p>
    <w:p w:rsidR="00B87FD5" w:rsidRDefault="00B87FD5" w:rsidP="00B656D7">
      <w:pPr>
        <w:numPr>
          <w:ilvl w:val="0"/>
          <w:numId w:val="25"/>
        </w:numPr>
        <w:spacing w:line="260" w:lineRule="exact"/>
        <w:ind w:hanging="630"/>
        <w:jc w:val="both"/>
      </w:pPr>
      <w:r>
        <w:t>Pemohon adalah pihak yang menganggap hak dan / atau kewenangan konstitusionalnya dirugikan oleh berlakunya undang-undang yaitu:</w:t>
      </w:r>
    </w:p>
    <w:p w:rsidR="00FD437D" w:rsidRPr="0099279D" w:rsidRDefault="00FD437D" w:rsidP="00B656D7">
      <w:pPr>
        <w:spacing w:line="260" w:lineRule="exact"/>
        <w:ind w:left="810"/>
        <w:jc w:val="both"/>
      </w:pPr>
    </w:p>
    <w:p w:rsidR="00B87FD5" w:rsidRDefault="00B87FD5" w:rsidP="00B656D7">
      <w:pPr>
        <w:numPr>
          <w:ilvl w:val="1"/>
          <w:numId w:val="6"/>
        </w:numPr>
        <w:spacing w:line="260" w:lineRule="exact"/>
        <w:jc w:val="both"/>
      </w:pPr>
      <w:r>
        <w:t>perorangan warga Negara Indonesia;</w:t>
      </w:r>
    </w:p>
    <w:p w:rsidR="00FD437D" w:rsidRDefault="00FD437D" w:rsidP="00B656D7">
      <w:pPr>
        <w:spacing w:line="260" w:lineRule="exact"/>
        <w:ind w:left="1440"/>
        <w:jc w:val="both"/>
      </w:pPr>
    </w:p>
    <w:p w:rsidR="00B87FD5" w:rsidRDefault="00B87FD5" w:rsidP="00B656D7">
      <w:pPr>
        <w:numPr>
          <w:ilvl w:val="1"/>
          <w:numId w:val="6"/>
        </w:numPr>
        <w:spacing w:line="260" w:lineRule="exact"/>
        <w:jc w:val="both"/>
      </w:pPr>
      <w:r>
        <w:t>kesatuan masyarakat hukum adat sepanjang masih hidup dan sesuai dengan perkembangan masyarakat dan prinsip Negara Kesatuan Republik Indonesia yang di atur dalam undang-undang;</w:t>
      </w:r>
    </w:p>
    <w:p w:rsidR="00FD437D" w:rsidRDefault="00FD437D" w:rsidP="00B656D7">
      <w:pPr>
        <w:spacing w:line="260" w:lineRule="exact"/>
        <w:jc w:val="both"/>
      </w:pPr>
    </w:p>
    <w:p w:rsidR="00B87FD5" w:rsidRDefault="00B87FD5" w:rsidP="00B656D7">
      <w:pPr>
        <w:numPr>
          <w:ilvl w:val="1"/>
          <w:numId w:val="6"/>
        </w:numPr>
        <w:spacing w:line="260" w:lineRule="exact"/>
        <w:jc w:val="both"/>
      </w:pPr>
      <w:r>
        <w:t>badan hukum publik atau privat; atau</w:t>
      </w:r>
    </w:p>
    <w:p w:rsidR="00FD437D" w:rsidRDefault="00FD437D" w:rsidP="00B656D7">
      <w:pPr>
        <w:spacing w:line="260" w:lineRule="exact"/>
        <w:jc w:val="both"/>
      </w:pPr>
    </w:p>
    <w:p w:rsidR="00B87FD5" w:rsidRDefault="00B87FD5" w:rsidP="00B656D7">
      <w:pPr>
        <w:numPr>
          <w:ilvl w:val="1"/>
          <w:numId w:val="6"/>
        </w:numPr>
        <w:spacing w:line="260" w:lineRule="exact"/>
        <w:jc w:val="both"/>
      </w:pPr>
      <w:r>
        <w:t xml:space="preserve">lembaga negara. </w:t>
      </w:r>
    </w:p>
    <w:p w:rsidR="00B87FD5" w:rsidRPr="00B87FD5" w:rsidRDefault="00B87FD5" w:rsidP="008545A6">
      <w:pPr>
        <w:ind w:left="450"/>
        <w:jc w:val="both"/>
        <w:rPr>
          <w:sz w:val="16"/>
          <w:szCs w:val="16"/>
        </w:rPr>
      </w:pPr>
    </w:p>
    <w:p w:rsidR="00E66477" w:rsidRDefault="008F1D60" w:rsidP="008545A6">
      <w:pPr>
        <w:tabs>
          <w:tab w:val="left" w:pos="450"/>
        </w:tabs>
        <w:ind w:left="446"/>
        <w:jc w:val="both"/>
      </w:pPr>
      <w:r>
        <w:tab/>
        <w:t xml:space="preserve">      </w:t>
      </w:r>
      <w:r w:rsidR="008D1754">
        <w:t xml:space="preserve">Bahwa </w:t>
      </w:r>
      <w:r>
        <w:t xml:space="preserve">berdasarkan </w:t>
      </w:r>
      <w:r w:rsidRPr="008D1754">
        <w:rPr>
          <w:b/>
        </w:rPr>
        <w:t>Putusan Mahkamah Konstitusi Nomor 006/PUU-III/2005</w:t>
      </w:r>
      <w:r>
        <w:t xml:space="preserve"> </w:t>
      </w:r>
      <w:r w:rsidR="003534F0" w:rsidRPr="00D22E9D">
        <w:rPr>
          <w:i/>
        </w:rPr>
        <w:t>(tanggal 31 Mei 2005),</w:t>
      </w:r>
      <w:r w:rsidR="003534F0">
        <w:t xml:space="preserve"> </w:t>
      </w:r>
      <w:r>
        <w:t xml:space="preserve">jis. </w:t>
      </w:r>
      <w:r w:rsidRPr="008D1754">
        <w:rPr>
          <w:b/>
        </w:rPr>
        <w:t>Putusan Mahkamah Konstitusi Nomor 11/PUU-V/2007</w:t>
      </w:r>
      <w:r w:rsidR="003534F0">
        <w:t xml:space="preserve"> </w:t>
      </w:r>
      <w:r w:rsidR="003534F0" w:rsidRPr="00D22E9D">
        <w:rPr>
          <w:i/>
        </w:rPr>
        <w:t>(tanggal 20 September 2007)</w:t>
      </w:r>
      <w:r w:rsidRPr="00D22E9D">
        <w:rPr>
          <w:i/>
        </w:rPr>
        <w:t>,</w:t>
      </w:r>
      <w:r>
        <w:t xml:space="preserve"> telah menentukan </w:t>
      </w:r>
      <w:r w:rsidRPr="00D22E9D">
        <w:rPr>
          <w:b/>
        </w:rPr>
        <w:t>5</w:t>
      </w:r>
      <w:r>
        <w:t xml:space="preserve"> </w:t>
      </w:r>
      <w:r w:rsidRPr="00D22E9D">
        <w:rPr>
          <w:i/>
        </w:rPr>
        <w:t>(lima)</w:t>
      </w:r>
      <w:r>
        <w:t xml:space="preserve"> syarat kerugian dan/atau kewenangan konstitusional seperti yang dimaksud dalam</w:t>
      </w:r>
      <w:r w:rsidRPr="008F1D60">
        <w:rPr>
          <w:b/>
        </w:rPr>
        <w:t xml:space="preserve"> Pasal 51</w:t>
      </w:r>
      <w:r>
        <w:t xml:space="preserve"> ayat (</w:t>
      </w:r>
      <w:r w:rsidRPr="003534F0">
        <w:rPr>
          <w:b/>
        </w:rPr>
        <w:t>1</w:t>
      </w:r>
      <w:r w:rsidR="003534F0">
        <w:t xml:space="preserve">) </w:t>
      </w:r>
      <w:r w:rsidR="003534F0" w:rsidRPr="00063457">
        <w:rPr>
          <w:b/>
        </w:rPr>
        <w:t>Undang-</w:t>
      </w:r>
      <w:r w:rsidR="003534F0" w:rsidRPr="003534F0">
        <w:rPr>
          <w:b/>
        </w:rPr>
        <w:t>U</w:t>
      </w:r>
      <w:r w:rsidRPr="003534F0">
        <w:rPr>
          <w:b/>
        </w:rPr>
        <w:t>ndang Nomor 24 Tahun 2003</w:t>
      </w:r>
      <w:r>
        <w:t xml:space="preserve"> sebagaimana telah diubah dengan </w:t>
      </w:r>
      <w:r w:rsidRPr="008F1D60">
        <w:rPr>
          <w:b/>
        </w:rPr>
        <w:t>Undang-Undang Nomor 8 Tahun 2011</w:t>
      </w:r>
      <w:r w:rsidR="003534F0">
        <w:rPr>
          <w:b/>
        </w:rPr>
        <w:t xml:space="preserve"> </w:t>
      </w:r>
      <w:r w:rsidR="003534F0" w:rsidRPr="00C65FEB">
        <w:t xml:space="preserve">tentang </w:t>
      </w:r>
      <w:r w:rsidR="003534F0">
        <w:rPr>
          <w:b/>
        </w:rPr>
        <w:t>Mahkamah Konstitusi</w:t>
      </w:r>
      <w:r>
        <w:t>, yang ber</w:t>
      </w:r>
      <w:r w:rsidR="003534F0">
        <w:t>bunyi sebagai berikut:</w:t>
      </w:r>
    </w:p>
    <w:p w:rsidR="008F1D60" w:rsidRDefault="008F1D60" w:rsidP="00E2559B">
      <w:pPr>
        <w:tabs>
          <w:tab w:val="left" w:pos="450"/>
        </w:tabs>
        <w:spacing w:line="240" w:lineRule="exact"/>
        <w:jc w:val="both"/>
      </w:pPr>
    </w:p>
    <w:p w:rsidR="008F1D60" w:rsidRDefault="008F1D60" w:rsidP="00E2559B">
      <w:pPr>
        <w:pStyle w:val="ListParagraph"/>
        <w:numPr>
          <w:ilvl w:val="1"/>
          <w:numId w:val="16"/>
        </w:numPr>
        <w:tabs>
          <w:tab w:val="left" w:pos="450"/>
        </w:tabs>
        <w:spacing w:line="240" w:lineRule="exact"/>
        <w:ind w:left="1080" w:hanging="630"/>
        <w:jc w:val="both"/>
      </w:pPr>
      <w:r>
        <w:t>adanya hak dan/atau kewenangan konstitusional Pemohon yang diberikan oleh Undang-Undang Dasar Tahun 1945;</w:t>
      </w:r>
    </w:p>
    <w:p w:rsidR="003534F0" w:rsidRDefault="003534F0" w:rsidP="00E2559B">
      <w:pPr>
        <w:pStyle w:val="ListParagraph"/>
        <w:tabs>
          <w:tab w:val="left" w:pos="450"/>
        </w:tabs>
        <w:spacing w:line="240" w:lineRule="exact"/>
        <w:ind w:left="1080"/>
        <w:jc w:val="both"/>
      </w:pPr>
    </w:p>
    <w:p w:rsidR="008F1D60" w:rsidRDefault="008F1D60" w:rsidP="00E2559B">
      <w:pPr>
        <w:pStyle w:val="ListParagraph"/>
        <w:numPr>
          <w:ilvl w:val="1"/>
          <w:numId w:val="16"/>
        </w:numPr>
        <w:tabs>
          <w:tab w:val="left" w:pos="450"/>
        </w:tabs>
        <w:spacing w:line="240" w:lineRule="exact"/>
        <w:ind w:left="1080" w:hanging="630"/>
        <w:jc w:val="both"/>
      </w:pPr>
      <w:r>
        <w:t>hak dan/atau kewenangan konstitusional tersebut, dianggap telah dirugikan oleh berlakunya Undang-Undang yang dimohonkan pengujian;</w:t>
      </w:r>
    </w:p>
    <w:p w:rsidR="003534F0" w:rsidRDefault="003534F0" w:rsidP="00E2559B">
      <w:pPr>
        <w:tabs>
          <w:tab w:val="left" w:pos="450"/>
        </w:tabs>
        <w:spacing w:line="240" w:lineRule="exact"/>
        <w:jc w:val="both"/>
      </w:pPr>
    </w:p>
    <w:p w:rsidR="003534F0" w:rsidRDefault="003534F0" w:rsidP="00E2559B">
      <w:pPr>
        <w:pStyle w:val="ListParagraph"/>
        <w:numPr>
          <w:ilvl w:val="1"/>
          <w:numId w:val="16"/>
        </w:numPr>
        <w:tabs>
          <w:tab w:val="left" w:pos="450"/>
        </w:tabs>
        <w:spacing w:line="240" w:lineRule="exact"/>
        <w:ind w:left="1080" w:hanging="630"/>
        <w:jc w:val="both"/>
      </w:pPr>
      <w:r>
        <w:t>hak dan/atau kewenangan tersebut harus b</w:t>
      </w:r>
      <w:r w:rsidR="00107A01">
        <w:t>ersifat spesifik (khusus) dan ak</w:t>
      </w:r>
      <w:r>
        <w:t xml:space="preserve">tual atau setidak-tidaknya </w:t>
      </w:r>
      <w:r w:rsidRPr="008C2E86">
        <w:rPr>
          <w:b/>
        </w:rPr>
        <w:t>potensial</w:t>
      </w:r>
      <w:r>
        <w:t xml:space="preserve"> yang menurut penalaran yang wajar dapat dipastikan akan terjadi;</w:t>
      </w:r>
    </w:p>
    <w:p w:rsidR="003534F0" w:rsidRDefault="003534F0" w:rsidP="00E2559B">
      <w:pPr>
        <w:tabs>
          <w:tab w:val="left" w:pos="450"/>
        </w:tabs>
        <w:spacing w:line="240" w:lineRule="exact"/>
        <w:jc w:val="both"/>
      </w:pPr>
    </w:p>
    <w:p w:rsidR="003534F0" w:rsidRDefault="003534F0" w:rsidP="00E2559B">
      <w:pPr>
        <w:pStyle w:val="ListParagraph"/>
        <w:numPr>
          <w:ilvl w:val="1"/>
          <w:numId w:val="16"/>
        </w:numPr>
        <w:tabs>
          <w:tab w:val="left" w:pos="450"/>
        </w:tabs>
        <w:spacing w:line="240" w:lineRule="exact"/>
        <w:ind w:left="1080" w:hanging="630"/>
        <w:jc w:val="both"/>
      </w:pPr>
      <w:r>
        <w:t xml:space="preserve">adanya hubungan sebab akibat </w:t>
      </w:r>
      <w:r w:rsidRPr="003534F0">
        <w:rPr>
          <w:i/>
        </w:rPr>
        <w:t>(</w:t>
      </w:r>
      <w:r w:rsidRPr="008C2E86">
        <w:rPr>
          <w:b/>
          <w:i/>
        </w:rPr>
        <w:t>causal verband</w:t>
      </w:r>
      <w:r w:rsidRPr="003534F0">
        <w:rPr>
          <w:i/>
        </w:rPr>
        <w:t xml:space="preserve">) </w:t>
      </w:r>
      <w:r>
        <w:t>antara kerugian dimaksud dengan berlakunya Undang-Undang yang dimohonkan pengujian;</w:t>
      </w:r>
    </w:p>
    <w:p w:rsidR="003534F0" w:rsidRDefault="003534F0" w:rsidP="00E2559B">
      <w:pPr>
        <w:tabs>
          <w:tab w:val="left" w:pos="450"/>
        </w:tabs>
        <w:spacing w:line="240" w:lineRule="exact"/>
        <w:jc w:val="both"/>
      </w:pPr>
    </w:p>
    <w:p w:rsidR="00E2559B" w:rsidRDefault="003534F0" w:rsidP="00E2559B">
      <w:pPr>
        <w:pStyle w:val="ListParagraph"/>
        <w:numPr>
          <w:ilvl w:val="1"/>
          <w:numId w:val="16"/>
        </w:numPr>
        <w:tabs>
          <w:tab w:val="left" w:pos="450"/>
        </w:tabs>
        <w:spacing w:line="240" w:lineRule="exact"/>
        <w:ind w:left="1080" w:hanging="630"/>
        <w:jc w:val="both"/>
      </w:pPr>
      <w:r>
        <w:t xml:space="preserve">adanya kemungkinan bahwa dengan dikabulkannya permohonan maka kerugian konstitusional tersebut tidak akan atau tidak lagi terjadi; </w:t>
      </w:r>
    </w:p>
    <w:p w:rsidR="00B656D7" w:rsidRPr="00817730" w:rsidRDefault="00B656D7" w:rsidP="00B656D7">
      <w:pPr>
        <w:tabs>
          <w:tab w:val="left" w:pos="450"/>
        </w:tabs>
        <w:spacing w:line="240" w:lineRule="exact"/>
        <w:jc w:val="both"/>
      </w:pPr>
    </w:p>
    <w:p w:rsidR="005A2872" w:rsidRDefault="00FF1EDD" w:rsidP="00C65FEB">
      <w:pPr>
        <w:ind w:firstLine="450"/>
        <w:jc w:val="both"/>
      </w:pPr>
      <w:r>
        <w:t>Ber</w:t>
      </w:r>
      <w:r w:rsidR="00817730">
        <w:t xml:space="preserve">dasarkan uraian-uraian </w:t>
      </w:r>
      <w:r>
        <w:t xml:space="preserve">di atas, </w:t>
      </w:r>
      <w:r w:rsidR="002640A1" w:rsidRPr="00B36F42">
        <w:rPr>
          <w:b/>
        </w:rPr>
        <w:t>P</w:t>
      </w:r>
      <w:r w:rsidR="005F11BA" w:rsidRPr="00B36F42">
        <w:rPr>
          <w:b/>
        </w:rPr>
        <w:t>ara Pemohon</w:t>
      </w:r>
      <w:r w:rsidR="005F11BA">
        <w:t xml:space="preserve"> </w:t>
      </w:r>
      <w:r w:rsidR="0067771E">
        <w:t xml:space="preserve">Uji </w:t>
      </w:r>
      <w:r w:rsidR="004C5E27">
        <w:t xml:space="preserve">Materil </w:t>
      </w:r>
      <w:r w:rsidR="004C5E27" w:rsidRPr="00B627B6">
        <w:rPr>
          <w:i/>
        </w:rPr>
        <w:t>(</w:t>
      </w:r>
      <w:r w:rsidR="004C5E27" w:rsidRPr="00B627B6">
        <w:rPr>
          <w:b/>
          <w:i/>
        </w:rPr>
        <w:t>Judicial Review</w:t>
      </w:r>
      <w:r w:rsidR="004C5E27" w:rsidRPr="00B627B6">
        <w:rPr>
          <w:i/>
        </w:rPr>
        <w:t>)</w:t>
      </w:r>
      <w:r w:rsidR="004C5E27">
        <w:t xml:space="preserve"> </w:t>
      </w:r>
      <w:r w:rsidR="00952343">
        <w:t xml:space="preserve">atas </w:t>
      </w:r>
      <w:r w:rsidR="004C5E27">
        <w:rPr>
          <w:b/>
        </w:rPr>
        <w:t>Undang-U</w:t>
      </w:r>
      <w:r w:rsidR="00AD162D" w:rsidRPr="007F7BCF">
        <w:rPr>
          <w:b/>
        </w:rPr>
        <w:t>ndang Nomor 18 Tahun 2003</w:t>
      </w:r>
      <w:r w:rsidR="00AD162D">
        <w:t xml:space="preserve"> tentang </w:t>
      </w:r>
      <w:r w:rsidR="00AD162D" w:rsidRPr="007F7BCF">
        <w:rPr>
          <w:b/>
        </w:rPr>
        <w:t>Advokat</w:t>
      </w:r>
      <w:r w:rsidR="007F7BCF">
        <w:rPr>
          <w:b/>
        </w:rPr>
        <w:t>,</w:t>
      </w:r>
      <w:r w:rsidR="00AD162D">
        <w:t xml:space="preserve"> </w:t>
      </w:r>
      <w:r w:rsidR="00817730">
        <w:t xml:space="preserve">perlu </w:t>
      </w:r>
      <w:r w:rsidR="00254DB0">
        <w:t>menyampaikan</w:t>
      </w:r>
      <w:r w:rsidR="00C50C45">
        <w:t xml:space="preserve"> </w:t>
      </w:r>
      <w:r w:rsidR="00E571A3">
        <w:t>hal-</w:t>
      </w:r>
      <w:r w:rsidR="005F11BA">
        <w:t xml:space="preserve">hal </w:t>
      </w:r>
      <w:r w:rsidR="00F3772D">
        <w:t xml:space="preserve">penting </w:t>
      </w:r>
      <w:r w:rsidR="00817730">
        <w:t xml:space="preserve">terkait dengan </w:t>
      </w:r>
      <w:r w:rsidR="005C350B">
        <w:t xml:space="preserve">kepentingan hukum </w:t>
      </w:r>
      <w:r w:rsidR="00B76C76">
        <w:rPr>
          <w:b/>
        </w:rPr>
        <w:t>P</w:t>
      </w:r>
      <w:r w:rsidR="005F11BA" w:rsidRPr="00B76C76">
        <w:rPr>
          <w:b/>
        </w:rPr>
        <w:t xml:space="preserve">ara </w:t>
      </w:r>
      <w:r w:rsidR="00254DB0" w:rsidRPr="00B76C76">
        <w:rPr>
          <w:b/>
        </w:rPr>
        <w:t>Pemohon</w:t>
      </w:r>
      <w:r w:rsidR="002640A1">
        <w:rPr>
          <w:b/>
        </w:rPr>
        <w:t>,</w:t>
      </w:r>
      <w:r w:rsidR="00254DB0">
        <w:t xml:space="preserve"> </w:t>
      </w:r>
      <w:r w:rsidR="00817730">
        <w:t xml:space="preserve">seperti </w:t>
      </w:r>
      <w:r w:rsidR="005F11BA">
        <w:t xml:space="preserve">diuraikan </w:t>
      </w:r>
      <w:r w:rsidR="00254DB0">
        <w:t xml:space="preserve">berikut ini: </w:t>
      </w:r>
    </w:p>
    <w:p w:rsidR="00AB1AC4" w:rsidRPr="007E120E" w:rsidRDefault="00AB1AC4" w:rsidP="00AB1AC4">
      <w:pPr>
        <w:ind w:firstLine="360"/>
        <w:jc w:val="both"/>
        <w:rPr>
          <w:sz w:val="20"/>
          <w:szCs w:val="20"/>
        </w:rPr>
      </w:pPr>
    </w:p>
    <w:p w:rsidR="000864CC" w:rsidRPr="00B656D7" w:rsidRDefault="00484617" w:rsidP="00B656D7">
      <w:pPr>
        <w:numPr>
          <w:ilvl w:val="0"/>
          <w:numId w:val="26"/>
        </w:numPr>
        <w:tabs>
          <w:tab w:val="clear" w:pos="1080"/>
          <w:tab w:val="num" w:pos="360"/>
        </w:tabs>
        <w:ind w:left="360"/>
        <w:jc w:val="both"/>
        <w:rPr>
          <w:b/>
        </w:rPr>
      </w:pPr>
      <w:r>
        <w:t xml:space="preserve">Bahwa </w:t>
      </w:r>
      <w:r w:rsidRPr="004B2B95">
        <w:rPr>
          <w:b/>
        </w:rPr>
        <w:t>Pemohon</w:t>
      </w:r>
      <w:r>
        <w:t xml:space="preserve"> </w:t>
      </w:r>
      <w:r w:rsidR="002640A1" w:rsidRPr="00D66C16">
        <w:rPr>
          <w:b/>
        </w:rPr>
        <w:t>I</w:t>
      </w:r>
      <w:r w:rsidR="002640A1">
        <w:t xml:space="preserve">, </w:t>
      </w:r>
      <w:r w:rsidR="00D66E3C" w:rsidRPr="0038742A">
        <w:t>s/d</w:t>
      </w:r>
      <w:r w:rsidR="00D66E3C">
        <w:rPr>
          <w:b/>
        </w:rPr>
        <w:t xml:space="preserve"> Pemohon V</w:t>
      </w:r>
      <w:r w:rsidR="00A12D0C" w:rsidRPr="00A12D0C">
        <w:rPr>
          <w:b/>
        </w:rPr>
        <w:t>II</w:t>
      </w:r>
      <w:r w:rsidR="00A12D0C">
        <w:t xml:space="preserve">, </w:t>
      </w:r>
      <w:r w:rsidR="00A120C5">
        <w:t>adalah Warga N</w:t>
      </w:r>
      <w:r w:rsidR="00D66C16">
        <w:t>egara Republik Indonesia</w:t>
      </w:r>
      <w:r>
        <w:t xml:space="preserve"> yang </w:t>
      </w:r>
      <w:r w:rsidR="00254DB0">
        <w:t xml:space="preserve">berprofesi sebagai </w:t>
      </w:r>
      <w:r>
        <w:t>Advokat</w:t>
      </w:r>
      <w:r w:rsidR="00254DB0">
        <w:t xml:space="preserve"> </w:t>
      </w:r>
      <w:r w:rsidR="00D66C16">
        <w:t xml:space="preserve">dan bernaung </w:t>
      </w:r>
      <w:r w:rsidR="00254DB0">
        <w:t xml:space="preserve">dalam </w:t>
      </w:r>
      <w:r w:rsidR="004A4BC0">
        <w:t xml:space="preserve">berbagai </w:t>
      </w:r>
      <w:r w:rsidR="00254DB0">
        <w:t xml:space="preserve">wadah </w:t>
      </w:r>
      <w:r w:rsidR="00B709B3" w:rsidRPr="004A4BC0">
        <w:rPr>
          <w:b/>
        </w:rPr>
        <w:t xml:space="preserve">Organisasi </w:t>
      </w:r>
      <w:r w:rsidR="00254DB0" w:rsidRPr="00CF0FCD">
        <w:rPr>
          <w:b/>
        </w:rPr>
        <w:t>A</w:t>
      </w:r>
      <w:r w:rsidR="00B709B3">
        <w:rPr>
          <w:b/>
        </w:rPr>
        <w:t>dvokat</w:t>
      </w:r>
      <w:r w:rsidR="00254DB0" w:rsidRPr="00CF0FCD">
        <w:rPr>
          <w:b/>
        </w:rPr>
        <w:t xml:space="preserve"> I</w:t>
      </w:r>
      <w:r w:rsidR="00B709B3">
        <w:rPr>
          <w:b/>
        </w:rPr>
        <w:t>ndonesia</w:t>
      </w:r>
      <w:r>
        <w:t xml:space="preserve"> </w:t>
      </w:r>
      <w:r w:rsidR="005E53BA">
        <w:t xml:space="preserve">sesuai </w:t>
      </w:r>
      <w:r w:rsidR="00D66E3C">
        <w:t xml:space="preserve">dengan </w:t>
      </w:r>
      <w:r w:rsidR="00D66C16">
        <w:t xml:space="preserve">ketentuan </w:t>
      </w:r>
      <w:r w:rsidR="00CF395D">
        <w:t xml:space="preserve">sebagaimana di atur dalam </w:t>
      </w:r>
      <w:r w:rsidR="00CF0FCD" w:rsidRPr="00E039FE">
        <w:rPr>
          <w:b/>
        </w:rPr>
        <w:t>U</w:t>
      </w:r>
      <w:r w:rsidR="00212C26">
        <w:rPr>
          <w:b/>
        </w:rPr>
        <w:t>ndang-u</w:t>
      </w:r>
      <w:r w:rsidR="00B709B3">
        <w:rPr>
          <w:b/>
        </w:rPr>
        <w:t xml:space="preserve">ndang </w:t>
      </w:r>
      <w:r w:rsidR="0099437E">
        <w:rPr>
          <w:b/>
        </w:rPr>
        <w:t>Nomor</w:t>
      </w:r>
      <w:r w:rsidR="00CF0FCD" w:rsidRPr="00E039FE">
        <w:rPr>
          <w:b/>
        </w:rPr>
        <w:t xml:space="preserve"> 18 Tahun 2003 </w:t>
      </w:r>
      <w:r w:rsidR="00CF0FCD" w:rsidRPr="00E039FE">
        <w:t>tentang</w:t>
      </w:r>
      <w:r w:rsidR="00CF0FCD" w:rsidRPr="00E039FE">
        <w:rPr>
          <w:b/>
        </w:rPr>
        <w:t xml:space="preserve"> Advokat</w:t>
      </w:r>
      <w:r w:rsidR="00504F4C">
        <w:rPr>
          <w:b/>
        </w:rPr>
        <w:t>,</w:t>
      </w:r>
      <w:r w:rsidR="00EE0F18">
        <w:t xml:space="preserve"> </w:t>
      </w:r>
      <w:r w:rsidR="000864CC">
        <w:t xml:space="preserve">namun pada faktanya Para Pemohon tidak dapat menjalankan tugasnya sebagai Advokat </w:t>
      </w:r>
      <w:r w:rsidR="00D80A30">
        <w:t xml:space="preserve">dengan terbitnya </w:t>
      </w:r>
      <w:r w:rsidR="00D80A30" w:rsidRPr="0067771E">
        <w:rPr>
          <w:b/>
        </w:rPr>
        <w:t xml:space="preserve">SKMA Nomor 089/KMA/2010 </w:t>
      </w:r>
      <w:r w:rsidR="00D80A30">
        <w:t xml:space="preserve">tanggal 25 Juni 2010 yang dipedomani oleh semua jajaran peradilan </w:t>
      </w:r>
      <w:r w:rsidR="00D66E3C">
        <w:t xml:space="preserve">yang </w:t>
      </w:r>
      <w:r w:rsidR="00D80A30">
        <w:t xml:space="preserve">melarang </w:t>
      </w:r>
      <w:r w:rsidR="00D66E3C">
        <w:t xml:space="preserve">anggota </w:t>
      </w:r>
      <w:r w:rsidR="00D80A30">
        <w:t>Advokat non PERADI untuk beracara di p</w:t>
      </w:r>
      <w:r w:rsidR="000864CC">
        <w:t xml:space="preserve">engadilan diseluruh tingkat peradilan mulai dari </w:t>
      </w:r>
      <w:r w:rsidR="000864CC" w:rsidRPr="00E21CCC">
        <w:rPr>
          <w:b/>
        </w:rPr>
        <w:t xml:space="preserve">PN, PA, </w:t>
      </w:r>
      <w:r w:rsidR="00D66E3C" w:rsidRPr="00D66E3C">
        <w:t xml:space="preserve">dan </w:t>
      </w:r>
      <w:r w:rsidR="000864CC" w:rsidRPr="00E21CCC">
        <w:rPr>
          <w:b/>
        </w:rPr>
        <w:t>PTUN</w:t>
      </w:r>
      <w:r w:rsidR="000864CC">
        <w:t xml:space="preserve"> </w:t>
      </w:r>
      <w:r w:rsidR="00AF76DB">
        <w:t xml:space="preserve">jika tidak dapat menunjukan </w:t>
      </w:r>
      <w:r w:rsidR="00AF76DB" w:rsidRPr="00AF76DB">
        <w:rPr>
          <w:b/>
        </w:rPr>
        <w:t>Berita Acara Sumpah</w:t>
      </w:r>
      <w:r w:rsidR="00AF76DB">
        <w:t xml:space="preserve"> (</w:t>
      </w:r>
      <w:r w:rsidR="00AF76DB" w:rsidRPr="00AF76DB">
        <w:rPr>
          <w:b/>
        </w:rPr>
        <w:t>BAS</w:t>
      </w:r>
      <w:r w:rsidR="00AF76DB">
        <w:t xml:space="preserve">) </w:t>
      </w:r>
      <w:r w:rsidR="00504F4C">
        <w:t xml:space="preserve">yang dikeluarkan </w:t>
      </w:r>
      <w:r w:rsidR="00AF76DB">
        <w:t>oleh</w:t>
      </w:r>
      <w:r w:rsidR="00AF76DB" w:rsidRPr="000864CC">
        <w:rPr>
          <w:b/>
        </w:rPr>
        <w:t xml:space="preserve"> K</w:t>
      </w:r>
      <w:r w:rsidR="00E95659" w:rsidRPr="000864CC">
        <w:rPr>
          <w:b/>
        </w:rPr>
        <w:t>PT</w:t>
      </w:r>
      <w:r w:rsidR="00AF76DB" w:rsidRPr="000864CC">
        <w:rPr>
          <w:b/>
        </w:rPr>
        <w:t xml:space="preserve"> </w:t>
      </w:r>
      <w:r w:rsidR="00AF76DB">
        <w:t xml:space="preserve">diwilayah hukumnya, </w:t>
      </w:r>
      <w:r w:rsidR="00504F4C">
        <w:t xml:space="preserve">hal ini </w:t>
      </w:r>
      <w:r w:rsidR="00EE0F18">
        <w:t xml:space="preserve">adalah </w:t>
      </w:r>
      <w:r w:rsidR="00AF76DB">
        <w:t>tindakan s</w:t>
      </w:r>
      <w:r w:rsidR="00E95659">
        <w:t xml:space="preserve">epihak </w:t>
      </w:r>
      <w:r w:rsidR="00EE0F18">
        <w:t xml:space="preserve">untuk </w:t>
      </w:r>
      <w:r w:rsidR="000E1604">
        <w:t xml:space="preserve">mendiskriminasi </w:t>
      </w:r>
      <w:r w:rsidR="00AF76DB">
        <w:t xml:space="preserve">anggota </w:t>
      </w:r>
      <w:r w:rsidR="000E1604">
        <w:t xml:space="preserve">Advokat </w:t>
      </w:r>
      <w:r w:rsidR="004A4BC0">
        <w:t xml:space="preserve">diluar Organisasi </w:t>
      </w:r>
      <w:r w:rsidR="004A4BC0" w:rsidRPr="00CF395D">
        <w:rPr>
          <w:b/>
        </w:rPr>
        <w:t>PERADI</w:t>
      </w:r>
      <w:r w:rsidR="004A4BC0">
        <w:t xml:space="preserve"> </w:t>
      </w:r>
      <w:r w:rsidR="000E1604">
        <w:t xml:space="preserve">secara </w:t>
      </w:r>
      <w:r w:rsidR="00A12D0C">
        <w:t xml:space="preserve">tidak logis </w:t>
      </w:r>
      <w:r w:rsidR="000E1604">
        <w:t xml:space="preserve">dan tidak </w:t>
      </w:r>
      <w:r w:rsidR="00AF76DB">
        <w:t xml:space="preserve">sesuai </w:t>
      </w:r>
      <w:r w:rsidR="004A4BC0">
        <w:t xml:space="preserve">dengan </w:t>
      </w:r>
      <w:r w:rsidR="00A12D0C" w:rsidRPr="00AF76DB">
        <w:rPr>
          <w:b/>
          <w:i/>
        </w:rPr>
        <w:t>ratio legis</w:t>
      </w:r>
      <w:r w:rsidR="00A12D0C">
        <w:t xml:space="preserve"> </w:t>
      </w:r>
      <w:r w:rsidR="00EE0F18">
        <w:t xml:space="preserve">menurut ketentuan hukum </w:t>
      </w:r>
      <w:r w:rsidR="004A4BC0">
        <w:t xml:space="preserve">yang berlaku </w:t>
      </w:r>
      <w:r w:rsidR="00A12D0C">
        <w:t xml:space="preserve">serta </w:t>
      </w:r>
      <w:r w:rsidR="008F36B9">
        <w:t xml:space="preserve">tidak </w:t>
      </w:r>
      <w:r w:rsidR="00504F4C">
        <w:t>dapat diterima</w:t>
      </w:r>
      <w:r w:rsidR="00342BDB">
        <w:t xml:space="preserve"> </w:t>
      </w:r>
      <w:r w:rsidR="00D66E3C">
        <w:t>oleh manusia yang ber</w:t>
      </w:r>
      <w:r w:rsidR="00A12D0C">
        <w:t>akal sehat</w:t>
      </w:r>
      <w:r w:rsidR="008F36B9">
        <w:t>.</w:t>
      </w:r>
      <w:r w:rsidR="00504F4C">
        <w:t xml:space="preserve"> ---</w:t>
      </w:r>
      <w:r w:rsidR="00342BDB">
        <w:t>------</w:t>
      </w:r>
      <w:r w:rsidR="004B45BF">
        <w:t>-</w:t>
      </w:r>
      <w:r w:rsidR="00D66E3C">
        <w:t>------</w:t>
      </w:r>
      <w:r w:rsidR="00504F4C">
        <w:t xml:space="preserve"> (</w:t>
      </w:r>
      <w:r w:rsidR="00504F4C" w:rsidRPr="00504F4C">
        <w:rPr>
          <w:b/>
        </w:rPr>
        <w:t>Bukti: P-</w:t>
      </w:r>
      <w:r w:rsidR="00B627B6">
        <w:rPr>
          <w:b/>
        </w:rPr>
        <w:t>3</w:t>
      </w:r>
      <w:r w:rsidR="00D66E3C">
        <w:rPr>
          <w:b/>
        </w:rPr>
        <w:t xml:space="preserve"> / Bukti: P-3A</w:t>
      </w:r>
      <w:r w:rsidR="00504F4C">
        <w:t>)</w:t>
      </w:r>
    </w:p>
    <w:p w:rsidR="000864CC" w:rsidRPr="000864CC" w:rsidRDefault="000864CC" w:rsidP="0072492A">
      <w:pPr>
        <w:numPr>
          <w:ilvl w:val="0"/>
          <w:numId w:val="26"/>
        </w:numPr>
        <w:tabs>
          <w:tab w:val="clear" w:pos="1080"/>
          <w:tab w:val="num" w:pos="360"/>
        </w:tabs>
        <w:ind w:left="360"/>
        <w:jc w:val="both"/>
      </w:pPr>
      <w:r w:rsidRPr="000864CC">
        <w:lastRenderedPageBreak/>
        <w:t xml:space="preserve">Bahwa pelarangan </w:t>
      </w:r>
      <w:r w:rsidR="00343562">
        <w:t xml:space="preserve">Advokat </w:t>
      </w:r>
      <w:r w:rsidR="00A56B8B">
        <w:t xml:space="preserve">KAI </w:t>
      </w:r>
      <w:r>
        <w:t xml:space="preserve">beracara mendampingi Klien di pengadilan </w:t>
      </w:r>
      <w:r w:rsidRPr="000864CC">
        <w:t>tersebut</w:t>
      </w:r>
      <w:r w:rsidR="00AF1C6B">
        <w:t xml:space="preserve"> merupakan pelanggaran hak konstitusional dari Para Pemohon dan seluruh Advokat diluar dari Organisasi PERADI, </w:t>
      </w:r>
      <w:r w:rsidR="00A56B8B">
        <w:t xml:space="preserve">yang </w:t>
      </w:r>
      <w:r>
        <w:t xml:space="preserve">bukan merupakan otoritas kewenangan </w:t>
      </w:r>
      <w:r w:rsidRPr="004835F0">
        <w:t>Mahkamah Agung R.</w:t>
      </w:r>
      <w:r w:rsidR="006346B8" w:rsidRPr="004835F0">
        <w:t xml:space="preserve"> </w:t>
      </w:r>
      <w:r w:rsidRPr="004835F0">
        <w:t>I</w:t>
      </w:r>
      <w:r w:rsidR="006346B8" w:rsidRPr="004835F0">
        <w:t>.</w:t>
      </w:r>
      <w:r w:rsidRPr="004835F0">
        <w:t xml:space="preserve"> </w:t>
      </w:r>
      <w:r>
        <w:t xml:space="preserve">maupun </w:t>
      </w:r>
      <w:r w:rsidR="00AF1C6B">
        <w:t xml:space="preserve">seluruh </w:t>
      </w:r>
      <w:r>
        <w:t xml:space="preserve">jajaran </w:t>
      </w:r>
      <w:r w:rsidR="006346B8">
        <w:t xml:space="preserve">lembaga peradilan </w:t>
      </w:r>
      <w:r>
        <w:t xml:space="preserve">yang berada dibawahnya, hal ini akibat ketentuan </w:t>
      </w:r>
      <w:r w:rsidR="00AF1C6B">
        <w:t xml:space="preserve">yang di atur dalam </w:t>
      </w:r>
      <w:r w:rsidRPr="00A34B76">
        <w:rPr>
          <w:b/>
        </w:rPr>
        <w:t xml:space="preserve">Pasal 36 Undang-undang Nomor </w:t>
      </w:r>
      <w:r w:rsidR="006346B8" w:rsidRPr="00A34B76">
        <w:rPr>
          <w:b/>
        </w:rPr>
        <w:t>3 Tahun 2009</w:t>
      </w:r>
      <w:r w:rsidR="006346B8">
        <w:t xml:space="preserve"> tentang Perubahan Kedua Atas </w:t>
      </w:r>
      <w:r w:rsidR="006346B8" w:rsidRPr="0072492A">
        <w:rPr>
          <w:b/>
        </w:rPr>
        <w:t>Undang-undang Nomor 5 Tahun 2004</w:t>
      </w:r>
      <w:r w:rsidR="006346B8">
        <w:t xml:space="preserve"> tentang Perubahan atas </w:t>
      </w:r>
      <w:r w:rsidR="006346B8" w:rsidRPr="001A2D9A">
        <w:rPr>
          <w:b/>
        </w:rPr>
        <w:t>Undang</w:t>
      </w:r>
      <w:r w:rsidR="006346B8" w:rsidRPr="0072492A">
        <w:rPr>
          <w:b/>
        </w:rPr>
        <w:t>-undang Nomor 14 Tahun 1985</w:t>
      </w:r>
      <w:r w:rsidR="006346B8">
        <w:t xml:space="preserve"> tentang </w:t>
      </w:r>
      <w:r w:rsidR="006346B8" w:rsidRPr="0072492A">
        <w:rPr>
          <w:b/>
        </w:rPr>
        <w:t>Mahkamah Agung R. I.</w:t>
      </w:r>
      <w:r w:rsidR="006346B8">
        <w:t xml:space="preserve"> </w:t>
      </w:r>
      <w:r w:rsidR="00315043">
        <w:t xml:space="preserve">yang </w:t>
      </w:r>
      <w:r w:rsidR="00AF1C6B">
        <w:t xml:space="preserve">secara tegas dan jelas </w:t>
      </w:r>
      <w:r w:rsidR="006346B8">
        <w:t>dinyatakan tidak mempunyai kekuatan hukum mengikat</w:t>
      </w:r>
      <w:r w:rsidR="00343562">
        <w:t>,</w:t>
      </w:r>
      <w:r w:rsidR="006346B8">
        <w:t xml:space="preserve"> berdasarkan </w:t>
      </w:r>
      <w:r w:rsidR="0067771E">
        <w:t>a</w:t>
      </w:r>
      <w:r w:rsidR="00AF1C6B">
        <w:t xml:space="preserve">mar </w:t>
      </w:r>
      <w:r w:rsidR="006346B8">
        <w:t xml:space="preserve">Putusan Mahkamah Konstitusi </w:t>
      </w:r>
      <w:r w:rsidR="006346B8" w:rsidRPr="0067771E">
        <w:rPr>
          <w:b/>
        </w:rPr>
        <w:t>Nomor: 067/PUU-II/2004</w:t>
      </w:r>
      <w:r w:rsidR="006346B8">
        <w:t xml:space="preserve"> </w:t>
      </w:r>
      <w:r w:rsidR="006346B8" w:rsidRPr="0072492A">
        <w:rPr>
          <w:i/>
        </w:rPr>
        <w:t>(tanggal 14 Februari 2005),</w:t>
      </w:r>
      <w:r w:rsidR="006346B8">
        <w:t xml:space="preserve"> </w:t>
      </w:r>
      <w:r w:rsidR="00343562" w:rsidRPr="00C0421A">
        <w:rPr>
          <w:b/>
        </w:rPr>
        <w:t>jis</w:t>
      </w:r>
      <w:r w:rsidR="00343562">
        <w:t xml:space="preserve">. Putusan Mahkamah Konstitusi </w:t>
      </w:r>
      <w:r w:rsidR="00315043" w:rsidRPr="0067771E">
        <w:rPr>
          <w:b/>
        </w:rPr>
        <w:t>Nomor: 006/PUU-II/2004</w:t>
      </w:r>
      <w:r w:rsidR="00315043">
        <w:t xml:space="preserve"> </w:t>
      </w:r>
      <w:r w:rsidR="00315043" w:rsidRPr="0072492A">
        <w:rPr>
          <w:i/>
        </w:rPr>
        <w:t>(tanggal 13 Desember 2004),</w:t>
      </w:r>
      <w:r w:rsidR="00315043">
        <w:t xml:space="preserve"> </w:t>
      </w:r>
      <w:r w:rsidR="00315043" w:rsidRPr="00315043">
        <w:rPr>
          <w:b/>
        </w:rPr>
        <w:t>jis.</w:t>
      </w:r>
      <w:r w:rsidR="00315043">
        <w:t xml:space="preserve"> Putusan Mahkamah Konstitusi </w:t>
      </w:r>
      <w:r w:rsidR="00343562" w:rsidRPr="0067771E">
        <w:rPr>
          <w:b/>
        </w:rPr>
        <w:t>Nomor: 101/PUU-VII/2009</w:t>
      </w:r>
      <w:r w:rsidR="00343562" w:rsidRPr="000864CC">
        <w:t xml:space="preserve"> </w:t>
      </w:r>
      <w:r w:rsidR="00343562" w:rsidRPr="0072492A">
        <w:rPr>
          <w:i/>
        </w:rPr>
        <w:t xml:space="preserve">(tanggal 30 Desember 2009), </w:t>
      </w:r>
      <w:r w:rsidR="006346B8">
        <w:t xml:space="preserve">yang </w:t>
      </w:r>
      <w:r w:rsidR="00AF1C6B">
        <w:t xml:space="preserve">wajib </w:t>
      </w:r>
      <w:r w:rsidR="006346B8">
        <w:t>dipatuhi dan ditaati oleh semua jajaran lembaga peradilan</w:t>
      </w:r>
      <w:r w:rsidR="0064010F">
        <w:t xml:space="preserve"> </w:t>
      </w:r>
      <w:r w:rsidR="00343562">
        <w:t>pada tingkat PN, PA, PT, PTUN,</w:t>
      </w:r>
      <w:r w:rsidR="006346B8">
        <w:t xml:space="preserve"> maupun Mahk</w:t>
      </w:r>
      <w:r w:rsidR="00343562">
        <w:t xml:space="preserve">amah Agung R. I. </w:t>
      </w:r>
      <w:r w:rsidR="006346B8">
        <w:t>tanpa terkecuali</w:t>
      </w:r>
      <w:r w:rsidR="00315043">
        <w:t>.</w:t>
      </w:r>
    </w:p>
    <w:p w:rsidR="004C5E27" w:rsidRPr="0099279D" w:rsidRDefault="004C5E27" w:rsidP="004C5E27">
      <w:pPr>
        <w:jc w:val="both"/>
        <w:rPr>
          <w:b/>
        </w:rPr>
      </w:pPr>
    </w:p>
    <w:p w:rsidR="00C0421A" w:rsidRPr="00B656D7" w:rsidRDefault="00066BD1" w:rsidP="00A56B8B">
      <w:pPr>
        <w:numPr>
          <w:ilvl w:val="0"/>
          <w:numId w:val="26"/>
        </w:numPr>
        <w:tabs>
          <w:tab w:val="clear" w:pos="1080"/>
          <w:tab w:val="num" w:pos="360"/>
        </w:tabs>
        <w:ind w:left="360"/>
        <w:jc w:val="both"/>
        <w:rPr>
          <w:b/>
        </w:rPr>
      </w:pPr>
      <w:r>
        <w:t xml:space="preserve">Bahwa menurut hemat </w:t>
      </w:r>
      <w:r w:rsidRPr="00C0421A">
        <w:rPr>
          <w:b/>
        </w:rPr>
        <w:t>Para Pemohon</w:t>
      </w:r>
      <w:r>
        <w:t xml:space="preserve"> dalam hal permohonan </w:t>
      </w:r>
      <w:r w:rsidR="00512B0B">
        <w:t xml:space="preserve">Uji </w:t>
      </w:r>
      <w:r w:rsidR="00A85A11">
        <w:t xml:space="preserve">Materil </w:t>
      </w:r>
      <w:r>
        <w:t xml:space="preserve">ini, tentang hal dimaksud pada angka </w:t>
      </w:r>
      <w:r w:rsidR="00A85A11">
        <w:rPr>
          <w:b/>
        </w:rPr>
        <w:t>1</w:t>
      </w:r>
      <w:r>
        <w:t xml:space="preserve"> </w:t>
      </w:r>
      <w:r w:rsidR="00A85A11">
        <w:t>(satu</w:t>
      </w:r>
      <w:r w:rsidRPr="002E1A0F">
        <w:t>)</w:t>
      </w:r>
      <w:r>
        <w:t xml:space="preserve"> </w:t>
      </w:r>
      <w:r w:rsidR="00C0421A">
        <w:t>dan angka (</w:t>
      </w:r>
      <w:r w:rsidR="00A85A11">
        <w:rPr>
          <w:b/>
        </w:rPr>
        <w:t>2</w:t>
      </w:r>
      <w:r w:rsidR="00C0421A">
        <w:t xml:space="preserve">) </w:t>
      </w:r>
      <w:r w:rsidR="006F247C">
        <w:t>di atas</w:t>
      </w:r>
      <w:r w:rsidR="002E1A0F">
        <w:t>,</w:t>
      </w:r>
      <w:r>
        <w:t xml:space="preserve"> sudah tidak sejalan lagi dengan </w:t>
      </w:r>
      <w:r w:rsidRPr="00C0421A">
        <w:rPr>
          <w:b/>
        </w:rPr>
        <w:t xml:space="preserve">JIWA </w:t>
      </w:r>
      <w:r>
        <w:t xml:space="preserve">dan </w:t>
      </w:r>
      <w:r w:rsidRPr="00C0421A">
        <w:rPr>
          <w:b/>
        </w:rPr>
        <w:t>ROH HUKUM</w:t>
      </w:r>
      <w:r>
        <w:t xml:space="preserve"> </w:t>
      </w:r>
      <w:r w:rsidRPr="00C0421A">
        <w:rPr>
          <w:i/>
        </w:rPr>
        <w:t>(</w:t>
      </w:r>
      <w:r w:rsidRPr="00C0421A">
        <w:rPr>
          <w:b/>
          <w:i/>
        </w:rPr>
        <w:t>Spirit of Law</w:t>
      </w:r>
      <w:r w:rsidRPr="00C0421A">
        <w:rPr>
          <w:i/>
        </w:rPr>
        <w:t>)</w:t>
      </w:r>
      <w:r>
        <w:t xml:space="preserve"> berdasarkan ketentuan </w:t>
      </w:r>
      <w:r w:rsidRPr="00C0421A">
        <w:rPr>
          <w:b/>
        </w:rPr>
        <w:t>Pasal 28</w:t>
      </w:r>
      <w:r>
        <w:t xml:space="preserve"> ayat (</w:t>
      </w:r>
      <w:r w:rsidRPr="00C0421A">
        <w:rPr>
          <w:b/>
        </w:rPr>
        <w:t>1</w:t>
      </w:r>
      <w:r>
        <w:t xml:space="preserve">), </w:t>
      </w:r>
      <w:r w:rsidRPr="00C0421A">
        <w:rPr>
          <w:b/>
        </w:rPr>
        <w:t>U</w:t>
      </w:r>
      <w:r w:rsidR="00E5518F" w:rsidRPr="00C0421A">
        <w:rPr>
          <w:b/>
        </w:rPr>
        <w:t>ndang-u</w:t>
      </w:r>
      <w:r w:rsidR="002D1232" w:rsidRPr="00C0421A">
        <w:rPr>
          <w:b/>
        </w:rPr>
        <w:t xml:space="preserve">ndang </w:t>
      </w:r>
      <w:r w:rsidR="00E5518F" w:rsidRPr="00C0421A">
        <w:rPr>
          <w:b/>
        </w:rPr>
        <w:t>Nomor</w:t>
      </w:r>
      <w:r w:rsidRPr="00C0421A">
        <w:rPr>
          <w:b/>
        </w:rPr>
        <w:t xml:space="preserve"> 18 Tahun 2003</w:t>
      </w:r>
      <w:r>
        <w:t xml:space="preserve"> tentang </w:t>
      </w:r>
      <w:r w:rsidRPr="00C0421A">
        <w:rPr>
          <w:b/>
        </w:rPr>
        <w:t>A</w:t>
      </w:r>
      <w:r w:rsidR="000E1604" w:rsidRPr="00C0421A">
        <w:rPr>
          <w:b/>
        </w:rPr>
        <w:t>dvokat</w:t>
      </w:r>
      <w:r>
        <w:t xml:space="preserve">, </w:t>
      </w:r>
      <w:r w:rsidR="006F247C">
        <w:t xml:space="preserve">tambahan pula bahwa amanat dari amar pertimbangan hukum </w:t>
      </w:r>
      <w:r w:rsidR="006F247C" w:rsidRPr="00C0421A">
        <w:rPr>
          <w:i/>
        </w:rPr>
        <w:t>(</w:t>
      </w:r>
      <w:r w:rsidR="006F247C" w:rsidRPr="00C0421A">
        <w:rPr>
          <w:b/>
          <w:i/>
        </w:rPr>
        <w:t>legal reasoning</w:t>
      </w:r>
      <w:r w:rsidR="006F247C" w:rsidRPr="00C0421A">
        <w:rPr>
          <w:i/>
        </w:rPr>
        <w:t>)</w:t>
      </w:r>
      <w:r w:rsidR="006F247C">
        <w:t xml:space="preserve"> </w:t>
      </w:r>
      <w:r w:rsidR="007F7BCF">
        <w:t xml:space="preserve">dalam </w:t>
      </w:r>
      <w:r w:rsidR="006F247C" w:rsidRPr="00C0421A">
        <w:rPr>
          <w:b/>
        </w:rPr>
        <w:t xml:space="preserve">Putusan Mahkamah Konstitusi Republik Indonesia </w:t>
      </w:r>
      <w:r w:rsidR="007F7BCF" w:rsidRPr="00C0421A">
        <w:rPr>
          <w:b/>
        </w:rPr>
        <w:t>Nomor</w:t>
      </w:r>
      <w:r w:rsidR="000E1604" w:rsidRPr="00C0421A">
        <w:rPr>
          <w:b/>
        </w:rPr>
        <w:t xml:space="preserve"> 101/PUU-VII/</w:t>
      </w:r>
      <w:r w:rsidR="006F247C" w:rsidRPr="00C0421A">
        <w:rPr>
          <w:b/>
        </w:rPr>
        <w:t>2009</w:t>
      </w:r>
      <w:r w:rsidR="006F247C">
        <w:t xml:space="preserve"> </w:t>
      </w:r>
      <w:r w:rsidR="006F247C" w:rsidRPr="00C0421A">
        <w:rPr>
          <w:i/>
        </w:rPr>
        <w:t>(tanggal 30 Desember 2009)</w:t>
      </w:r>
      <w:r w:rsidR="001E1192">
        <w:t xml:space="preserve"> hanya mengakui</w:t>
      </w:r>
      <w:r w:rsidR="006F247C">
        <w:t xml:space="preserve"> </w:t>
      </w:r>
      <w:r w:rsidR="006F247C" w:rsidRPr="00C0421A">
        <w:rPr>
          <w:b/>
        </w:rPr>
        <w:t>PERADI</w:t>
      </w:r>
      <w:r w:rsidR="006F247C">
        <w:t xml:space="preserve"> </w:t>
      </w:r>
      <w:r w:rsidR="007F7BCF">
        <w:t xml:space="preserve">dan </w:t>
      </w:r>
      <w:r w:rsidR="006F247C" w:rsidRPr="00C0421A">
        <w:rPr>
          <w:b/>
        </w:rPr>
        <w:t>KAI</w:t>
      </w:r>
      <w:r w:rsidR="006F247C">
        <w:t xml:space="preserve"> adalah Organisasi Advokat </w:t>
      </w:r>
      <w:r w:rsidR="00AB64E4">
        <w:t xml:space="preserve">yang </w:t>
      </w:r>
      <w:r w:rsidR="000E1604">
        <w:t>secara</w:t>
      </w:r>
      <w:r w:rsidR="007F7BCF">
        <w:t xml:space="preserve"> </w:t>
      </w:r>
      <w:r w:rsidR="00F208E0" w:rsidRPr="00C0421A">
        <w:rPr>
          <w:b/>
          <w:i/>
        </w:rPr>
        <w:t>“</w:t>
      </w:r>
      <w:r w:rsidR="006F247C" w:rsidRPr="00C0421A">
        <w:rPr>
          <w:b/>
          <w:i/>
        </w:rPr>
        <w:t>de facto</w:t>
      </w:r>
      <w:r w:rsidR="00F208E0" w:rsidRPr="00C0421A">
        <w:rPr>
          <w:b/>
          <w:i/>
        </w:rPr>
        <w:t>”</w:t>
      </w:r>
      <w:r w:rsidR="00AF76DB">
        <w:t xml:space="preserve"> eksis. D</w:t>
      </w:r>
      <w:r w:rsidR="006F247C">
        <w:t>engan demikian</w:t>
      </w:r>
      <w:r w:rsidR="00AF76DB">
        <w:t>,</w:t>
      </w:r>
      <w:r w:rsidR="006F247C">
        <w:t xml:space="preserve"> maka </w:t>
      </w:r>
      <w:r w:rsidR="00F208E0">
        <w:t xml:space="preserve">organisasi advokat </w:t>
      </w:r>
      <w:r w:rsidR="00AF76DB" w:rsidRPr="00C0421A">
        <w:rPr>
          <w:b/>
          <w:i/>
        </w:rPr>
        <w:t>“de facto”</w:t>
      </w:r>
      <w:r w:rsidR="00AF76DB">
        <w:t xml:space="preserve"> </w:t>
      </w:r>
      <w:r w:rsidR="001731CD">
        <w:t xml:space="preserve">yakni </w:t>
      </w:r>
      <w:r w:rsidR="001731CD" w:rsidRPr="00C0421A">
        <w:rPr>
          <w:b/>
        </w:rPr>
        <w:t>PERADI</w:t>
      </w:r>
      <w:r w:rsidR="001731CD">
        <w:t xml:space="preserve"> dan </w:t>
      </w:r>
      <w:r w:rsidR="001731CD" w:rsidRPr="00C0421A">
        <w:rPr>
          <w:b/>
        </w:rPr>
        <w:t>KAI</w:t>
      </w:r>
      <w:r w:rsidR="001731CD">
        <w:t xml:space="preserve"> </w:t>
      </w:r>
      <w:r w:rsidR="00F208E0">
        <w:t>yang saat</w:t>
      </w:r>
      <w:r w:rsidR="006F247C">
        <w:t xml:space="preserve"> ini bertikai me</w:t>
      </w:r>
      <w:r w:rsidR="001731CD">
        <w:t>nyoal</w:t>
      </w:r>
      <w:r w:rsidR="006F247C">
        <w:t xml:space="preserve"> </w:t>
      </w:r>
      <w:r w:rsidR="006F247C" w:rsidRPr="00C0421A">
        <w:rPr>
          <w:b/>
          <w:i/>
        </w:rPr>
        <w:t>“legitimasi”</w:t>
      </w:r>
      <w:r w:rsidR="006F247C">
        <w:t xml:space="preserve"> mana yang</w:t>
      </w:r>
      <w:r w:rsidR="006F247C" w:rsidRPr="00C0421A">
        <w:rPr>
          <w:b/>
        </w:rPr>
        <w:t xml:space="preserve"> SAH</w:t>
      </w:r>
      <w:r w:rsidR="006F247C">
        <w:t xml:space="preserve"> dan mana yang </w:t>
      </w:r>
      <w:r w:rsidR="006F247C" w:rsidRPr="00C0421A">
        <w:rPr>
          <w:b/>
        </w:rPr>
        <w:t>TIDAK SAH</w:t>
      </w:r>
      <w:r w:rsidR="001E1192">
        <w:t xml:space="preserve"> (</w:t>
      </w:r>
      <w:r w:rsidR="001E1192" w:rsidRPr="00C0421A">
        <w:rPr>
          <w:b/>
        </w:rPr>
        <w:t>?</w:t>
      </w:r>
      <w:r w:rsidR="001E1192">
        <w:t>)</w:t>
      </w:r>
      <w:r w:rsidR="00FE25DE">
        <w:t xml:space="preserve"> </w:t>
      </w:r>
      <w:r w:rsidR="00901480">
        <w:t xml:space="preserve">akibat tidak diakui secara </w:t>
      </w:r>
      <w:r w:rsidR="00F208E0" w:rsidRPr="00C0421A">
        <w:rPr>
          <w:b/>
          <w:i/>
        </w:rPr>
        <w:t>“</w:t>
      </w:r>
      <w:r w:rsidR="00901480" w:rsidRPr="00C0421A">
        <w:rPr>
          <w:b/>
          <w:i/>
        </w:rPr>
        <w:t>de jure</w:t>
      </w:r>
      <w:r w:rsidR="00F208E0" w:rsidRPr="00C0421A">
        <w:rPr>
          <w:b/>
          <w:i/>
        </w:rPr>
        <w:t>”</w:t>
      </w:r>
      <w:r w:rsidR="00901480">
        <w:t>,</w:t>
      </w:r>
      <w:r w:rsidR="006F247C">
        <w:t xml:space="preserve"> terkecuali setelah </w:t>
      </w:r>
      <w:r w:rsidR="006F247C" w:rsidRPr="00C0421A">
        <w:rPr>
          <w:b/>
        </w:rPr>
        <w:t>2</w:t>
      </w:r>
      <w:r w:rsidR="006F247C">
        <w:t xml:space="preserve"> (dua) tahun Putusan Mahkamah Konstitusi </w:t>
      </w:r>
      <w:r w:rsidR="006B0847">
        <w:t xml:space="preserve">tersebut </w:t>
      </w:r>
      <w:r w:rsidR="006F247C">
        <w:t xml:space="preserve">dibacakan terhitung sejak </w:t>
      </w:r>
      <w:r w:rsidR="006F247C" w:rsidRPr="00C0421A">
        <w:rPr>
          <w:b/>
          <w:i/>
        </w:rPr>
        <w:t>tanggal 30 Desember 2009</w:t>
      </w:r>
      <w:r w:rsidR="006F247C">
        <w:t xml:space="preserve"> </w:t>
      </w:r>
      <w:r w:rsidR="00F208E0">
        <w:t xml:space="preserve">dan berakhir </w:t>
      </w:r>
      <w:r w:rsidR="006F247C" w:rsidRPr="00C0421A">
        <w:rPr>
          <w:b/>
          <w:i/>
        </w:rPr>
        <w:t>tanggal 30 Desember 2011</w:t>
      </w:r>
      <w:r w:rsidR="006F247C">
        <w:t xml:space="preserve"> sudah harus </w:t>
      </w:r>
      <w:r w:rsidR="00FE25DE">
        <w:t>melakukan Kongres bersama para Advokat seluruh Indonesia</w:t>
      </w:r>
      <w:r w:rsidR="007F7BCF">
        <w:t>,</w:t>
      </w:r>
      <w:r w:rsidR="00FE25DE">
        <w:t xml:space="preserve"> </w:t>
      </w:r>
      <w:r w:rsidR="00F208E0">
        <w:t xml:space="preserve">dan apabila </w:t>
      </w:r>
      <w:r w:rsidR="00FE25DE">
        <w:t>tidak melaksanakan Kongres bersama para Advokat</w:t>
      </w:r>
      <w:r w:rsidR="007F7BCF">
        <w:t xml:space="preserve"> seluruh Indonesia</w:t>
      </w:r>
      <w:r w:rsidR="00F208E0">
        <w:t>,</w:t>
      </w:r>
      <w:r w:rsidR="00FE25DE">
        <w:t xml:space="preserve"> maka perselisihan mengenai Organisasi Advokat yang </w:t>
      </w:r>
      <w:r w:rsidR="00CF395D">
        <w:t xml:space="preserve">diakui secara </w:t>
      </w:r>
      <w:r w:rsidR="00FE25DE" w:rsidRPr="00C0421A">
        <w:rPr>
          <w:b/>
          <w:i/>
        </w:rPr>
        <w:t>“de facto”</w:t>
      </w:r>
      <w:r w:rsidR="00FE25DE">
        <w:t xml:space="preserve"> ada harus melakukan </w:t>
      </w:r>
      <w:r w:rsidR="00CF395D">
        <w:t>tuntutan hukum dalam bentuk guga</w:t>
      </w:r>
      <w:r w:rsidR="000930FC">
        <w:t xml:space="preserve">t-menggugat </w:t>
      </w:r>
      <w:r w:rsidR="006F247C">
        <w:t xml:space="preserve">di Peradilan Umum untuk memperoleh </w:t>
      </w:r>
      <w:r w:rsidR="00F208E0">
        <w:t xml:space="preserve">keabsahannya </w:t>
      </w:r>
      <w:r w:rsidR="00901480" w:rsidRPr="00C0421A">
        <w:rPr>
          <w:i/>
        </w:rPr>
        <w:t>(</w:t>
      </w:r>
      <w:r w:rsidR="00901480" w:rsidRPr="00C0421A">
        <w:rPr>
          <w:b/>
          <w:i/>
        </w:rPr>
        <w:t>legitimate</w:t>
      </w:r>
      <w:r w:rsidR="00901480" w:rsidRPr="00C0421A">
        <w:rPr>
          <w:i/>
        </w:rPr>
        <w:t>),</w:t>
      </w:r>
      <w:r w:rsidR="006B0847">
        <w:t xml:space="preserve"> hal itu sesuai </w:t>
      </w:r>
      <w:r w:rsidR="000930FC">
        <w:t xml:space="preserve">dengan </w:t>
      </w:r>
      <w:r w:rsidR="00F208E0">
        <w:t xml:space="preserve">putusan </w:t>
      </w:r>
      <w:r w:rsidR="00F208E0" w:rsidRPr="00C0421A">
        <w:rPr>
          <w:b/>
        </w:rPr>
        <w:t>Mahk</w:t>
      </w:r>
      <w:r w:rsidR="007F7BCF" w:rsidRPr="00C0421A">
        <w:rPr>
          <w:b/>
        </w:rPr>
        <w:t>a</w:t>
      </w:r>
      <w:r w:rsidR="00F208E0" w:rsidRPr="00C0421A">
        <w:rPr>
          <w:b/>
        </w:rPr>
        <w:t>mah Konstitusi Nomor 101/PUU-VII/2009</w:t>
      </w:r>
      <w:r w:rsidR="00F208E0">
        <w:t xml:space="preserve"> </w:t>
      </w:r>
      <w:r w:rsidR="00F208E0" w:rsidRPr="007F7BCF">
        <w:t>pada</w:t>
      </w:r>
      <w:r w:rsidR="00F208E0">
        <w:t xml:space="preserve"> bagian </w:t>
      </w:r>
      <w:r w:rsidR="007F7BCF">
        <w:t xml:space="preserve">amar putusan </w:t>
      </w:r>
      <w:r w:rsidR="00F208E0" w:rsidRPr="00C0421A">
        <w:rPr>
          <w:b/>
        </w:rPr>
        <w:t>Mengadili</w:t>
      </w:r>
      <w:r w:rsidR="00F208E0">
        <w:t xml:space="preserve"> paragraph</w:t>
      </w:r>
      <w:r w:rsidR="00F208E0" w:rsidRPr="00C0421A">
        <w:rPr>
          <w:b/>
        </w:rPr>
        <w:t xml:space="preserve"> 4 </w:t>
      </w:r>
      <w:r w:rsidR="00F208E0">
        <w:t xml:space="preserve">(empat), </w:t>
      </w:r>
      <w:r w:rsidR="000930FC">
        <w:t xml:space="preserve">yang </w:t>
      </w:r>
      <w:r w:rsidR="00F208E0">
        <w:t xml:space="preserve">berbunyi: </w:t>
      </w:r>
      <w:r w:rsidR="00F208E0" w:rsidRPr="00C0421A">
        <w:rPr>
          <w:b/>
          <w:i/>
        </w:rPr>
        <w:t>“</w:t>
      </w:r>
      <w:r w:rsidR="00F208E0" w:rsidRPr="00C0421A">
        <w:rPr>
          <w:b/>
          <w:i/>
          <w:color w:val="000000"/>
          <w:shd w:val="clear" w:color="auto" w:fill="FFFFFF"/>
          <w:lang w:val="es-ES"/>
        </w:rPr>
        <w:t>Menyatakan apabila setelah jangka waktu dua tahun Organisasi Advokat sebagaimana dimaksud Pasal 28 ayat (1) UU Advokat belum juga terbentuk, maka perselisihan tentang organisasi Advokat yang sah diselesaikan melalui Peradilan Umum”;</w:t>
      </w:r>
      <w:r w:rsidR="00AF76DB" w:rsidRPr="00C0421A">
        <w:rPr>
          <w:color w:val="000000"/>
          <w:shd w:val="clear" w:color="auto" w:fill="FFFFFF"/>
          <w:lang w:val="es-ES"/>
        </w:rPr>
        <w:t xml:space="preserve"> (sesuai </w:t>
      </w:r>
      <w:r w:rsidR="0028525C" w:rsidRPr="00C0421A">
        <w:rPr>
          <w:color w:val="000000"/>
          <w:shd w:val="clear" w:color="auto" w:fill="FFFFFF"/>
          <w:lang w:val="es-ES"/>
        </w:rPr>
        <w:t xml:space="preserve">perintah </w:t>
      </w:r>
      <w:r w:rsidR="00AF76DB" w:rsidRPr="00C0421A">
        <w:rPr>
          <w:color w:val="000000"/>
          <w:shd w:val="clear" w:color="auto" w:fill="FFFFFF"/>
          <w:lang w:val="es-ES"/>
        </w:rPr>
        <w:t xml:space="preserve">amar putusan </w:t>
      </w:r>
      <w:r w:rsidR="00AF76DB" w:rsidRPr="00C0421A">
        <w:rPr>
          <w:i/>
          <w:color w:val="000000"/>
          <w:shd w:val="clear" w:color="auto" w:fill="FFFFFF"/>
          <w:lang w:val="es-ES"/>
        </w:rPr>
        <w:t xml:space="preserve">a quo </w:t>
      </w:r>
      <w:r w:rsidR="00AF76DB" w:rsidRPr="00C0421A">
        <w:rPr>
          <w:color w:val="000000"/>
          <w:shd w:val="clear" w:color="auto" w:fill="FFFFFF"/>
          <w:lang w:val="es-ES"/>
        </w:rPr>
        <w:t>sama sekali tidak di</w:t>
      </w:r>
      <w:r w:rsidR="0028525C" w:rsidRPr="00C0421A">
        <w:rPr>
          <w:color w:val="000000"/>
          <w:shd w:val="clear" w:color="auto" w:fill="FFFFFF"/>
          <w:lang w:val="es-ES"/>
        </w:rPr>
        <w:t>patuhi</w:t>
      </w:r>
      <w:r w:rsidR="00AF76DB" w:rsidRPr="00C0421A">
        <w:rPr>
          <w:color w:val="000000"/>
          <w:shd w:val="clear" w:color="auto" w:fill="FFFFFF"/>
          <w:lang w:val="es-ES"/>
        </w:rPr>
        <w:t xml:space="preserve"> </w:t>
      </w:r>
      <w:r w:rsidR="0028525C" w:rsidRPr="00C0421A">
        <w:rPr>
          <w:color w:val="000000"/>
          <w:shd w:val="clear" w:color="auto" w:fill="FFFFFF"/>
          <w:lang w:val="es-ES"/>
        </w:rPr>
        <w:t xml:space="preserve">dan dijalankan </w:t>
      </w:r>
      <w:r w:rsidR="000930FC" w:rsidRPr="00C0421A">
        <w:rPr>
          <w:color w:val="000000"/>
          <w:shd w:val="clear" w:color="auto" w:fill="FFFFFF"/>
          <w:lang w:val="es-ES"/>
        </w:rPr>
        <w:t xml:space="preserve">baik itu </w:t>
      </w:r>
      <w:r w:rsidR="00AF76DB" w:rsidRPr="00C0421A">
        <w:rPr>
          <w:color w:val="000000"/>
          <w:shd w:val="clear" w:color="auto" w:fill="FFFFFF"/>
          <w:lang w:val="es-ES"/>
        </w:rPr>
        <w:t xml:space="preserve">oleh </w:t>
      </w:r>
      <w:r w:rsidR="00AF76DB" w:rsidRPr="00C0421A">
        <w:rPr>
          <w:b/>
          <w:color w:val="000000"/>
          <w:shd w:val="clear" w:color="auto" w:fill="FFFFFF"/>
          <w:lang w:val="es-ES"/>
        </w:rPr>
        <w:t>PERADI</w:t>
      </w:r>
      <w:r w:rsidR="00AF76DB" w:rsidRPr="00C0421A">
        <w:rPr>
          <w:color w:val="000000"/>
          <w:shd w:val="clear" w:color="auto" w:fill="FFFFFF"/>
          <w:lang w:val="es-ES"/>
        </w:rPr>
        <w:t xml:space="preserve"> </w:t>
      </w:r>
      <w:r w:rsidR="00A34B76">
        <w:rPr>
          <w:color w:val="000000"/>
          <w:shd w:val="clear" w:color="auto" w:fill="FFFFFF"/>
          <w:lang w:val="es-ES"/>
        </w:rPr>
        <w:t xml:space="preserve">dan </w:t>
      </w:r>
      <w:r w:rsidR="00AF76DB" w:rsidRPr="00C0421A">
        <w:rPr>
          <w:b/>
          <w:color w:val="000000"/>
          <w:shd w:val="clear" w:color="auto" w:fill="FFFFFF"/>
          <w:lang w:val="es-ES"/>
        </w:rPr>
        <w:t>KAI</w:t>
      </w:r>
      <w:r w:rsidR="00A34B76">
        <w:rPr>
          <w:b/>
          <w:color w:val="000000"/>
          <w:shd w:val="clear" w:color="auto" w:fill="FFFFFF"/>
          <w:lang w:val="es-ES"/>
        </w:rPr>
        <w:t xml:space="preserve"> </w:t>
      </w:r>
      <w:r w:rsidR="00A34B76" w:rsidRPr="00A34B76">
        <w:rPr>
          <w:color w:val="000000"/>
          <w:shd w:val="clear" w:color="auto" w:fill="FFFFFF"/>
          <w:lang w:val="es-ES"/>
        </w:rPr>
        <w:t>maupun</w:t>
      </w:r>
      <w:r w:rsidR="00A34B76">
        <w:rPr>
          <w:b/>
          <w:color w:val="000000"/>
          <w:shd w:val="clear" w:color="auto" w:fill="FFFFFF"/>
          <w:lang w:val="es-ES"/>
        </w:rPr>
        <w:t xml:space="preserve"> KPT</w:t>
      </w:r>
      <w:r w:rsidR="00AF76DB" w:rsidRPr="00C0421A">
        <w:rPr>
          <w:color w:val="000000"/>
          <w:shd w:val="clear" w:color="auto" w:fill="FFFFFF"/>
          <w:lang w:val="es-ES"/>
        </w:rPr>
        <w:t>).</w:t>
      </w:r>
    </w:p>
    <w:p w:rsidR="00B656D7" w:rsidRPr="00AE54F4" w:rsidRDefault="00B656D7" w:rsidP="00B656D7">
      <w:pPr>
        <w:ind w:left="360"/>
        <w:jc w:val="both"/>
        <w:rPr>
          <w:b/>
        </w:rPr>
      </w:pPr>
    </w:p>
    <w:p w:rsidR="00E727CD" w:rsidRPr="00E727CD" w:rsidRDefault="00AE54F4" w:rsidP="00A56B8B">
      <w:pPr>
        <w:numPr>
          <w:ilvl w:val="0"/>
          <w:numId w:val="26"/>
        </w:numPr>
        <w:tabs>
          <w:tab w:val="clear" w:pos="1080"/>
          <w:tab w:val="num" w:pos="360"/>
        </w:tabs>
        <w:ind w:left="360"/>
        <w:jc w:val="both"/>
        <w:rPr>
          <w:b/>
        </w:rPr>
      </w:pPr>
      <w:r>
        <w:rPr>
          <w:color w:val="000000"/>
          <w:shd w:val="clear" w:color="auto" w:fill="FFFFFF"/>
          <w:lang w:val="es-ES"/>
        </w:rPr>
        <w:t xml:space="preserve">Bahwa oleh karena tidak ada satupun </w:t>
      </w:r>
      <w:r w:rsidR="00C974CB">
        <w:rPr>
          <w:color w:val="000000"/>
          <w:shd w:val="clear" w:color="auto" w:fill="FFFFFF"/>
          <w:lang w:val="es-ES"/>
        </w:rPr>
        <w:t xml:space="preserve">amar </w:t>
      </w:r>
      <w:r>
        <w:rPr>
          <w:color w:val="000000"/>
          <w:shd w:val="clear" w:color="auto" w:fill="FFFFFF"/>
          <w:lang w:val="es-ES"/>
        </w:rPr>
        <w:t>putusan Mahkamah Konstitusi terdahulu</w:t>
      </w:r>
      <w:r w:rsidR="00C974CB">
        <w:rPr>
          <w:color w:val="000000"/>
          <w:shd w:val="clear" w:color="auto" w:fill="FFFFFF"/>
          <w:lang w:val="es-ES"/>
        </w:rPr>
        <w:t xml:space="preserve"> yang</w:t>
      </w:r>
      <w:r w:rsidR="00FB6C36">
        <w:rPr>
          <w:color w:val="000000"/>
          <w:shd w:val="clear" w:color="auto" w:fill="FFFFFF"/>
          <w:lang w:val="es-ES"/>
        </w:rPr>
        <w:t xml:space="preserve"> melegitimasi PERADI sebagai wadah tunggal </w:t>
      </w:r>
      <w:r w:rsidR="00C974CB">
        <w:rPr>
          <w:color w:val="000000"/>
          <w:shd w:val="clear" w:color="auto" w:fill="FFFFFF"/>
          <w:lang w:val="es-ES"/>
        </w:rPr>
        <w:t xml:space="preserve">Organisasi </w:t>
      </w:r>
      <w:r w:rsidR="00FB6C36">
        <w:rPr>
          <w:color w:val="000000"/>
          <w:shd w:val="clear" w:color="auto" w:fill="FFFFFF"/>
          <w:lang w:val="es-ES"/>
        </w:rPr>
        <w:t>Advokat (</w:t>
      </w:r>
      <w:r w:rsidR="00FB6C36" w:rsidRPr="00E727CD">
        <w:rPr>
          <w:i/>
          <w:color w:val="000000"/>
          <w:shd w:val="clear" w:color="auto" w:fill="FFFFFF"/>
          <w:lang w:val="es-ES"/>
        </w:rPr>
        <w:t>vide</w:t>
      </w:r>
      <w:r w:rsidR="00FB6C36">
        <w:rPr>
          <w:color w:val="000000"/>
          <w:shd w:val="clear" w:color="auto" w:fill="FFFFFF"/>
          <w:lang w:val="es-ES"/>
        </w:rPr>
        <w:t xml:space="preserve"> </w:t>
      </w:r>
      <w:r w:rsidR="00FB6C36" w:rsidRPr="00025F35">
        <w:rPr>
          <w:b/>
          <w:color w:val="000000"/>
          <w:shd w:val="clear" w:color="auto" w:fill="FFFFFF"/>
          <w:lang w:val="es-ES"/>
        </w:rPr>
        <w:t>Putusan Nomor</w:t>
      </w:r>
      <w:r w:rsidR="00C974CB" w:rsidRPr="00025F35">
        <w:rPr>
          <w:b/>
          <w:color w:val="000000"/>
          <w:shd w:val="clear" w:color="auto" w:fill="FFFFFF"/>
          <w:lang w:val="es-ES"/>
        </w:rPr>
        <w:t xml:space="preserve"> 019/PUU-I/2003 </w:t>
      </w:r>
      <w:r w:rsidR="00C974CB">
        <w:rPr>
          <w:color w:val="000000"/>
          <w:shd w:val="clear" w:color="auto" w:fill="FFFFFF"/>
          <w:lang w:val="es-ES"/>
        </w:rPr>
        <w:t xml:space="preserve">jo. </w:t>
      </w:r>
      <w:r w:rsidR="00C974CB" w:rsidRPr="00025F35">
        <w:rPr>
          <w:b/>
          <w:color w:val="000000"/>
          <w:shd w:val="clear" w:color="auto" w:fill="FFFFFF"/>
          <w:lang w:val="es-ES"/>
        </w:rPr>
        <w:t>Nomor 009/PUU-IV/2006</w:t>
      </w:r>
      <w:r w:rsidR="00C974CB">
        <w:rPr>
          <w:color w:val="000000"/>
          <w:shd w:val="clear" w:color="auto" w:fill="FFFFFF"/>
          <w:lang w:val="es-ES"/>
        </w:rPr>
        <w:t xml:space="preserve"> jo. </w:t>
      </w:r>
      <w:r w:rsidR="00C974CB" w:rsidRPr="00025F35">
        <w:rPr>
          <w:b/>
          <w:color w:val="000000"/>
          <w:shd w:val="clear" w:color="auto" w:fill="FFFFFF"/>
          <w:lang w:val="es-ES"/>
        </w:rPr>
        <w:t>Nomor 014/PUU-IV/2006</w:t>
      </w:r>
      <w:r w:rsidR="00C974CB">
        <w:rPr>
          <w:color w:val="000000"/>
          <w:shd w:val="clear" w:color="auto" w:fill="FFFFFF"/>
          <w:lang w:val="es-ES"/>
        </w:rPr>
        <w:t xml:space="preserve"> jo. </w:t>
      </w:r>
      <w:r w:rsidR="00C974CB" w:rsidRPr="00025F35">
        <w:rPr>
          <w:b/>
          <w:color w:val="000000"/>
          <w:shd w:val="clear" w:color="auto" w:fill="FFFFFF"/>
          <w:lang w:val="es-ES"/>
        </w:rPr>
        <w:t>Nomor 015/PUU-IV/2006</w:t>
      </w:r>
      <w:r w:rsidR="00C974CB">
        <w:rPr>
          <w:color w:val="000000"/>
          <w:shd w:val="clear" w:color="auto" w:fill="FFFFFF"/>
          <w:lang w:val="es-ES"/>
        </w:rPr>
        <w:t xml:space="preserve"> jo. </w:t>
      </w:r>
      <w:r w:rsidR="00C974CB" w:rsidRPr="00025F35">
        <w:rPr>
          <w:b/>
          <w:color w:val="000000"/>
          <w:shd w:val="clear" w:color="auto" w:fill="FFFFFF"/>
          <w:lang w:val="es-ES"/>
        </w:rPr>
        <w:t>Nomor 066/PUU-VIII/2010</w:t>
      </w:r>
      <w:r w:rsidR="00C974CB">
        <w:rPr>
          <w:color w:val="000000"/>
          <w:shd w:val="clear" w:color="auto" w:fill="FFFFFF"/>
          <w:lang w:val="es-ES"/>
        </w:rPr>
        <w:t xml:space="preserve"> jo. </w:t>
      </w:r>
      <w:r w:rsidR="00C974CB" w:rsidRPr="00025F35">
        <w:rPr>
          <w:b/>
          <w:color w:val="000000"/>
          <w:shd w:val="clear" w:color="auto" w:fill="FFFFFF"/>
          <w:lang w:val="es-ES"/>
        </w:rPr>
        <w:t>Nomor 071/PUU-VIII/2010</w:t>
      </w:r>
      <w:r w:rsidR="00025F35">
        <w:rPr>
          <w:color w:val="000000"/>
          <w:shd w:val="clear" w:color="auto" w:fill="FFFFFF"/>
          <w:lang w:val="es-ES"/>
        </w:rPr>
        <w:t xml:space="preserve"> jo. </w:t>
      </w:r>
      <w:r w:rsidR="00025F35" w:rsidRPr="00025F35">
        <w:rPr>
          <w:b/>
          <w:color w:val="000000"/>
          <w:shd w:val="clear" w:color="auto" w:fill="FFFFFF"/>
          <w:lang w:val="es-ES"/>
        </w:rPr>
        <w:t>Nomor</w:t>
      </w:r>
      <w:r w:rsidR="00C974CB" w:rsidRPr="00025F35">
        <w:rPr>
          <w:b/>
          <w:color w:val="000000"/>
          <w:shd w:val="clear" w:color="auto" w:fill="FFFFFF"/>
          <w:lang w:val="es-ES"/>
        </w:rPr>
        <w:t xml:space="preserve"> 079/PUU-VIII/2010</w:t>
      </w:r>
      <w:r w:rsidR="00C974CB">
        <w:rPr>
          <w:color w:val="000000"/>
          <w:shd w:val="clear" w:color="auto" w:fill="FFFFFF"/>
          <w:lang w:val="es-ES"/>
        </w:rPr>
        <w:t>)</w:t>
      </w:r>
      <w:r w:rsidR="00025F35">
        <w:rPr>
          <w:color w:val="000000"/>
          <w:shd w:val="clear" w:color="auto" w:fill="FFFFFF"/>
          <w:lang w:val="es-ES"/>
        </w:rPr>
        <w:t>,</w:t>
      </w:r>
      <w:r w:rsidR="00C974CB">
        <w:rPr>
          <w:color w:val="000000"/>
          <w:shd w:val="clear" w:color="auto" w:fill="FFFFFF"/>
          <w:lang w:val="es-ES"/>
        </w:rPr>
        <w:t xml:space="preserve"> adalah </w:t>
      </w:r>
      <w:r w:rsidR="00E727CD">
        <w:rPr>
          <w:color w:val="000000"/>
          <w:shd w:val="clear" w:color="auto" w:fill="FFFFFF"/>
          <w:lang w:val="es-ES"/>
        </w:rPr>
        <w:t xml:space="preserve">sebagai </w:t>
      </w:r>
      <w:r w:rsidR="00C974CB">
        <w:rPr>
          <w:color w:val="000000"/>
          <w:shd w:val="clear" w:color="auto" w:fill="FFFFFF"/>
          <w:lang w:val="es-ES"/>
        </w:rPr>
        <w:t xml:space="preserve">rujukan dan </w:t>
      </w:r>
      <w:r w:rsidR="00C974CB" w:rsidRPr="00025F35">
        <w:rPr>
          <w:i/>
          <w:color w:val="000000"/>
          <w:shd w:val="clear" w:color="auto" w:fill="FFFFFF"/>
          <w:lang w:val="es-ES"/>
        </w:rPr>
        <w:t>variabel</w:t>
      </w:r>
      <w:r w:rsidR="00C974CB">
        <w:rPr>
          <w:color w:val="000000"/>
          <w:shd w:val="clear" w:color="auto" w:fill="FFFFFF"/>
          <w:lang w:val="es-ES"/>
        </w:rPr>
        <w:t xml:space="preserve"> perbandingan yang harus dilihat dari konteks pertimbangan hukum </w:t>
      </w:r>
      <w:r w:rsidR="00E727CD">
        <w:rPr>
          <w:color w:val="000000"/>
          <w:shd w:val="clear" w:color="auto" w:fill="FFFFFF"/>
          <w:lang w:val="es-ES"/>
        </w:rPr>
        <w:t xml:space="preserve">Mahkamah Konstitusi yang hanya </w:t>
      </w:r>
      <w:r w:rsidR="00C974CB">
        <w:rPr>
          <w:color w:val="000000"/>
          <w:shd w:val="clear" w:color="auto" w:fill="FFFFFF"/>
          <w:lang w:val="es-ES"/>
        </w:rPr>
        <w:t xml:space="preserve">menyebut </w:t>
      </w:r>
      <w:r w:rsidR="00C974CB" w:rsidRPr="00025F35">
        <w:rPr>
          <w:b/>
          <w:color w:val="000000"/>
          <w:shd w:val="clear" w:color="auto" w:fill="FFFFFF"/>
          <w:lang w:val="es-ES"/>
        </w:rPr>
        <w:t>Organisasi Advokat</w:t>
      </w:r>
      <w:r w:rsidR="00C974CB">
        <w:rPr>
          <w:color w:val="000000"/>
          <w:shd w:val="clear" w:color="auto" w:fill="FFFFFF"/>
          <w:lang w:val="es-ES"/>
        </w:rPr>
        <w:t xml:space="preserve"> (</w:t>
      </w:r>
      <w:r w:rsidR="00C974CB" w:rsidRPr="00025F35">
        <w:rPr>
          <w:b/>
          <w:color w:val="000000"/>
          <w:shd w:val="clear" w:color="auto" w:fill="FFFFFF"/>
          <w:lang w:val="es-ES"/>
        </w:rPr>
        <w:t>OA</w:t>
      </w:r>
      <w:r w:rsidR="00C974CB">
        <w:rPr>
          <w:color w:val="000000"/>
          <w:shd w:val="clear" w:color="auto" w:fill="FFFFFF"/>
          <w:lang w:val="es-ES"/>
        </w:rPr>
        <w:t xml:space="preserve">) tanpa embel-embel </w:t>
      </w:r>
      <w:r w:rsidR="00C974CB" w:rsidRPr="006D072F">
        <w:rPr>
          <w:b/>
          <w:color w:val="000000"/>
          <w:shd w:val="clear" w:color="auto" w:fill="FFFFFF"/>
          <w:lang w:val="es-ES"/>
        </w:rPr>
        <w:t>PERADI</w:t>
      </w:r>
      <w:r w:rsidR="00C974CB">
        <w:rPr>
          <w:color w:val="000000"/>
          <w:shd w:val="clear" w:color="auto" w:fill="FFFFFF"/>
          <w:lang w:val="es-ES"/>
        </w:rPr>
        <w:t xml:space="preserve"> dibelakangnya, hanya melalui Putusan Nomor 101/PUU-VII/2009 menyatakan </w:t>
      </w:r>
      <w:r w:rsidR="00025F35">
        <w:rPr>
          <w:color w:val="000000"/>
          <w:shd w:val="clear" w:color="auto" w:fill="FFFFFF"/>
          <w:lang w:val="es-ES"/>
        </w:rPr>
        <w:t xml:space="preserve">bahwa </w:t>
      </w:r>
      <w:r w:rsidR="00C974CB">
        <w:rPr>
          <w:color w:val="000000"/>
          <w:shd w:val="clear" w:color="auto" w:fill="FFFFFF"/>
          <w:lang w:val="es-ES"/>
        </w:rPr>
        <w:t xml:space="preserve">secara </w:t>
      </w:r>
      <w:r w:rsidR="00C974CB" w:rsidRPr="00E727CD">
        <w:rPr>
          <w:i/>
          <w:color w:val="000000"/>
          <w:shd w:val="clear" w:color="auto" w:fill="FFFFFF"/>
          <w:lang w:val="es-ES"/>
        </w:rPr>
        <w:t>“</w:t>
      </w:r>
      <w:r w:rsidR="00C974CB" w:rsidRPr="00025F35">
        <w:rPr>
          <w:b/>
          <w:i/>
          <w:color w:val="000000"/>
          <w:shd w:val="clear" w:color="auto" w:fill="FFFFFF"/>
          <w:lang w:val="es-ES"/>
        </w:rPr>
        <w:t>de facto</w:t>
      </w:r>
      <w:r w:rsidR="00C974CB" w:rsidRPr="00E727CD">
        <w:rPr>
          <w:i/>
          <w:color w:val="000000"/>
          <w:shd w:val="clear" w:color="auto" w:fill="FFFFFF"/>
          <w:lang w:val="es-ES"/>
        </w:rPr>
        <w:t>”</w:t>
      </w:r>
      <w:r w:rsidR="00C974CB">
        <w:rPr>
          <w:color w:val="000000"/>
          <w:shd w:val="clear" w:color="auto" w:fill="FFFFFF"/>
          <w:lang w:val="es-ES"/>
        </w:rPr>
        <w:t xml:space="preserve"> </w:t>
      </w:r>
      <w:r w:rsidR="00E727CD">
        <w:rPr>
          <w:color w:val="000000"/>
          <w:shd w:val="clear" w:color="auto" w:fill="FFFFFF"/>
          <w:lang w:val="es-ES"/>
        </w:rPr>
        <w:t xml:space="preserve">eksis </w:t>
      </w:r>
      <w:r w:rsidR="00C974CB">
        <w:rPr>
          <w:color w:val="000000"/>
          <w:shd w:val="clear" w:color="auto" w:fill="FFFFFF"/>
          <w:lang w:val="es-ES"/>
        </w:rPr>
        <w:t xml:space="preserve">adalah PERADI dan KAI untuk sementara </w:t>
      </w:r>
      <w:r w:rsidR="00E727CD">
        <w:rPr>
          <w:color w:val="000000"/>
          <w:shd w:val="clear" w:color="auto" w:fill="FFFFFF"/>
          <w:lang w:val="es-ES"/>
        </w:rPr>
        <w:t xml:space="preserve">waktu </w:t>
      </w:r>
      <w:r w:rsidR="00C974CB">
        <w:rPr>
          <w:color w:val="000000"/>
          <w:shd w:val="clear" w:color="auto" w:fill="FFFFFF"/>
          <w:lang w:val="es-ES"/>
        </w:rPr>
        <w:t>dalam dua tahun setelah putusan diucapkan</w:t>
      </w:r>
      <w:r w:rsidR="00E727CD">
        <w:rPr>
          <w:color w:val="000000"/>
          <w:shd w:val="clear" w:color="auto" w:fill="FFFFFF"/>
          <w:lang w:val="es-ES"/>
        </w:rPr>
        <w:t xml:space="preserve"> sudah harus melaksanakan Kongres Bersama Para Advokat untuk membentuk wadah tunggal Advokat sesuai dengan perintah </w:t>
      </w:r>
      <w:r w:rsidR="00E727CD" w:rsidRPr="00025F35">
        <w:rPr>
          <w:b/>
          <w:color w:val="000000"/>
          <w:shd w:val="clear" w:color="auto" w:fill="FFFFFF"/>
          <w:lang w:val="es-ES"/>
        </w:rPr>
        <w:t xml:space="preserve">Pasal 28 </w:t>
      </w:r>
      <w:r w:rsidR="00E727CD">
        <w:rPr>
          <w:color w:val="000000"/>
          <w:shd w:val="clear" w:color="auto" w:fill="FFFFFF"/>
          <w:lang w:val="es-ES"/>
        </w:rPr>
        <w:t>ayat (</w:t>
      </w:r>
      <w:r w:rsidR="00E727CD" w:rsidRPr="00025F35">
        <w:rPr>
          <w:b/>
          <w:color w:val="000000"/>
          <w:shd w:val="clear" w:color="auto" w:fill="FFFFFF"/>
          <w:lang w:val="es-ES"/>
        </w:rPr>
        <w:t>1</w:t>
      </w:r>
      <w:r w:rsidR="00E727CD">
        <w:rPr>
          <w:color w:val="000000"/>
          <w:shd w:val="clear" w:color="auto" w:fill="FFFFFF"/>
          <w:lang w:val="es-ES"/>
        </w:rPr>
        <w:t xml:space="preserve">) </w:t>
      </w:r>
      <w:r w:rsidR="00E727CD" w:rsidRPr="00025F35">
        <w:rPr>
          <w:b/>
          <w:color w:val="000000"/>
          <w:shd w:val="clear" w:color="auto" w:fill="FFFFFF"/>
          <w:lang w:val="es-ES"/>
        </w:rPr>
        <w:t>UU Advokat</w:t>
      </w:r>
      <w:r w:rsidR="00E727CD">
        <w:rPr>
          <w:color w:val="000000"/>
          <w:shd w:val="clear" w:color="auto" w:fill="FFFFFF"/>
          <w:lang w:val="es-ES"/>
        </w:rPr>
        <w:t xml:space="preserve"> </w:t>
      </w:r>
      <w:r w:rsidR="00E727CD" w:rsidRPr="00E727CD">
        <w:rPr>
          <w:i/>
          <w:color w:val="000000"/>
          <w:shd w:val="clear" w:color="auto" w:fill="FFFFFF"/>
          <w:lang w:val="es-ES"/>
        </w:rPr>
        <w:t>a quo</w:t>
      </w:r>
      <w:r w:rsidR="00E727CD">
        <w:rPr>
          <w:color w:val="000000"/>
          <w:shd w:val="clear" w:color="auto" w:fill="FFFFFF"/>
          <w:lang w:val="es-ES"/>
        </w:rPr>
        <w:t>.</w:t>
      </w:r>
    </w:p>
    <w:p w:rsidR="00E727CD" w:rsidRPr="00E727CD" w:rsidRDefault="00E727CD" w:rsidP="00E727CD">
      <w:pPr>
        <w:ind w:left="360"/>
        <w:jc w:val="both"/>
        <w:rPr>
          <w:b/>
        </w:rPr>
      </w:pPr>
    </w:p>
    <w:p w:rsidR="00E727CD" w:rsidRPr="00E727CD" w:rsidRDefault="001A2D9A" w:rsidP="00A56B8B">
      <w:pPr>
        <w:numPr>
          <w:ilvl w:val="0"/>
          <w:numId w:val="26"/>
        </w:numPr>
        <w:tabs>
          <w:tab w:val="clear" w:pos="1080"/>
          <w:tab w:val="num" w:pos="360"/>
        </w:tabs>
        <w:ind w:left="360"/>
        <w:jc w:val="both"/>
        <w:rPr>
          <w:b/>
        </w:rPr>
      </w:pPr>
      <w:r>
        <w:rPr>
          <w:color w:val="000000"/>
          <w:shd w:val="clear" w:color="auto" w:fill="FFFFFF"/>
          <w:lang w:val="es-ES"/>
        </w:rPr>
        <w:t xml:space="preserve">Bahwa ketidakpatuhan terhadap putusan Mahkamah Konstitusi Nomor 101 tersebut, maka Pemohon I dan </w:t>
      </w:r>
      <w:r w:rsidR="00025F35">
        <w:rPr>
          <w:color w:val="000000"/>
          <w:shd w:val="clear" w:color="auto" w:fill="FFFFFF"/>
          <w:lang w:val="es-ES"/>
        </w:rPr>
        <w:t xml:space="preserve">Rekan Advokat lainnya telah </w:t>
      </w:r>
      <w:r>
        <w:rPr>
          <w:color w:val="000000"/>
          <w:shd w:val="clear" w:color="auto" w:fill="FFFFFF"/>
          <w:lang w:val="es-ES"/>
        </w:rPr>
        <w:t xml:space="preserve">menyuratkan Ketua Pengadilan Tinggi DKI Jakarta dengan Surat Register </w:t>
      </w:r>
      <w:r w:rsidRPr="00025F35">
        <w:rPr>
          <w:b/>
          <w:color w:val="000000"/>
          <w:shd w:val="clear" w:color="auto" w:fill="FFFFFF"/>
          <w:lang w:val="es-ES"/>
        </w:rPr>
        <w:t>Nomor 007/FKAAI/PSA/VII/2011</w:t>
      </w:r>
      <w:r>
        <w:rPr>
          <w:color w:val="000000"/>
          <w:shd w:val="clear" w:color="auto" w:fill="FFFFFF"/>
          <w:lang w:val="es-ES"/>
        </w:rPr>
        <w:t xml:space="preserve"> </w:t>
      </w:r>
      <w:r w:rsidRPr="00025F35">
        <w:rPr>
          <w:i/>
          <w:color w:val="000000"/>
          <w:shd w:val="clear" w:color="auto" w:fill="FFFFFF"/>
          <w:lang w:val="es-ES"/>
        </w:rPr>
        <w:t xml:space="preserve">(tanggal 11 Juli 2011) </w:t>
      </w:r>
      <w:r>
        <w:rPr>
          <w:color w:val="000000"/>
          <w:shd w:val="clear" w:color="auto" w:fill="FFFFFF"/>
          <w:lang w:val="es-ES"/>
        </w:rPr>
        <w:t xml:space="preserve">yang isinya sebagaimana pada pokok surat dimaksud. </w:t>
      </w:r>
      <w:r w:rsidR="009A4D65">
        <w:rPr>
          <w:color w:val="000000"/>
          <w:shd w:val="clear" w:color="auto" w:fill="FFFFFF"/>
          <w:lang w:val="es-ES"/>
        </w:rPr>
        <w:t xml:space="preserve">-------------------- </w:t>
      </w:r>
      <w:r>
        <w:rPr>
          <w:color w:val="000000"/>
          <w:shd w:val="clear" w:color="auto" w:fill="FFFFFF"/>
          <w:lang w:val="es-ES"/>
        </w:rPr>
        <w:t>(</w:t>
      </w:r>
      <w:r w:rsidRPr="009A4D65">
        <w:rPr>
          <w:b/>
          <w:color w:val="000000"/>
          <w:shd w:val="clear" w:color="auto" w:fill="FFFFFF"/>
          <w:lang w:val="es-ES"/>
        </w:rPr>
        <w:t>Bukti: P-</w:t>
      </w:r>
      <w:r w:rsidR="009A4D65" w:rsidRPr="009A4D65">
        <w:rPr>
          <w:b/>
          <w:color w:val="000000"/>
          <w:shd w:val="clear" w:color="auto" w:fill="FFFFFF"/>
          <w:lang w:val="es-ES"/>
        </w:rPr>
        <w:t>4</w:t>
      </w:r>
      <w:r w:rsidR="009A4D65">
        <w:rPr>
          <w:color w:val="000000"/>
          <w:shd w:val="clear" w:color="auto" w:fill="FFFFFF"/>
          <w:lang w:val="es-ES"/>
        </w:rPr>
        <w:t xml:space="preserve">) </w:t>
      </w:r>
      <w:r w:rsidR="009A4D65">
        <w:rPr>
          <w:color w:val="000000"/>
          <w:shd w:val="clear" w:color="auto" w:fill="FFFFFF"/>
          <w:lang w:val="es-ES"/>
        </w:rPr>
        <w:lastRenderedPageBreak/>
        <w:t xml:space="preserve">Bahwa selanjutnya surat tersebut dijawab oleh KPT DKI Jakarta dengan Surat Register </w:t>
      </w:r>
      <w:r w:rsidR="009A4D65" w:rsidRPr="00025F35">
        <w:rPr>
          <w:b/>
          <w:color w:val="000000"/>
          <w:shd w:val="clear" w:color="auto" w:fill="FFFFFF"/>
          <w:lang w:val="es-ES"/>
        </w:rPr>
        <w:t>Nomor W10-U/3553/OT.01.2/VII/2011</w:t>
      </w:r>
      <w:r w:rsidR="009A4D65">
        <w:rPr>
          <w:color w:val="000000"/>
          <w:shd w:val="clear" w:color="auto" w:fill="FFFFFF"/>
          <w:lang w:val="es-ES"/>
        </w:rPr>
        <w:t xml:space="preserve"> </w:t>
      </w:r>
      <w:r w:rsidR="009A4D65" w:rsidRPr="00025F35">
        <w:rPr>
          <w:i/>
          <w:color w:val="000000"/>
          <w:shd w:val="clear" w:color="auto" w:fill="FFFFFF"/>
          <w:lang w:val="es-ES"/>
        </w:rPr>
        <w:t xml:space="preserve">(tanggal 29 Juli 2011) </w:t>
      </w:r>
      <w:r w:rsidR="009A4D65">
        <w:rPr>
          <w:color w:val="000000"/>
          <w:shd w:val="clear" w:color="auto" w:fill="FFFFFF"/>
          <w:lang w:val="es-ES"/>
        </w:rPr>
        <w:t>yang isinya menyatakan</w:t>
      </w:r>
      <w:r w:rsidR="00025F35">
        <w:rPr>
          <w:color w:val="000000"/>
          <w:shd w:val="clear" w:color="auto" w:fill="FFFFFF"/>
          <w:lang w:val="es-ES"/>
        </w:rPr>
        <w:t>:</w:t>
      </w:r>
      <w:r w:rsidR="009A4D65">
        <w:rPr>
          <w:color w:val="000000"/>
          <w:shd w:val="clear" w:color="auto" w:fill="FFFFFF"/>
          <w:lang w:val="es-ES"/>
        </w:rPr>
        <w:t xml:space="preserve"> (</w:t>
      </w:r>
      <w:r w:rsidR="009A4D65" w:rsidRPr="009A4D65">
        <w:rPr>
          <w:b/>
          <w:color w:val="000000"/>
          <w:shd w:val="clear" w:color="auto" w:fill="FFFFFF"/>
          <w:lang w:val="es-ES"/>
        </w:rPr>
        <w:t>1</w:t>
      </w:r>
      <w:r w:rsidR="009A4D65">
        <w:rPr>
          <w:color w:val="000000"/>
          <w:shd w:val="clear" w:color="auto" w:fill="FFFFFF"/>
          <w:lang w:val="es-ES"/>
        </w:rPr>
        <w:t xml:space="preserve">) Kami tidak diperkenankan untuk mengambil sumpah advokat sebelum adanya wadah tunggal sesuai dengan Surat Ketua Mahkamah Agung RI tertanggal 01 Mei 2009 </w:t>
      </w:r>
      <w:r w:rsidR="009A4D65" w:rsidRPr="00025F35">
        <w:rPr>
          <w:b/>
          <w:color w:val="000000"/>
          <w:shd w:val="clear" w:color="auto" w:fill="FFFFFF"/>
          <w:lang w:val="es-ES"/>
        </w:rPr>
        <w:t xml:space="preserve">Nomor 052/KMA/V/2009, </w:t>
      </w:r>
      <w:r w:rsidR="009A4D65">
        <w:rPr>
          <w:color w:val="000000"/>
          <w:shd w:val="clear" w:color="auto" w:fill="FFFFFF"/>
          <w:lang w:val="es-ES"/>
        </w:rPr>
        <w:t xml:space="preserve">sedangkan mengenai Putusan Mahkamah Konstitusi </w:t>
      </w:r>
      <w:r w:rsidR="009A4D65" w:rsidRPr="00025F35">
        <w:rPr>
          <w:b/>
          <w:color w:val="000000"/>
          <w:shd w:val="clear" w:color="auto" w:fill="FFFFFF"/>
          <w:lang w:val="es-ES"/>
        </w:rPr>
        <w:t xml:space="preserve">Nomor 101/PUU-VII/2009 </w:t>
      </w:r>
      <w:r w:rsidR="009A4D65" w:rsidRPr="00025F35">
        <w:rPr>
          <w:i/>
          <w:color w:val="000000"/>
          <w:shd w:val="clear" w:color="auto" w:fill="FFFFFF"/>
          <w:lang w:val="es-ES"/>
        </w:rPr>
        <w:t>tanggal 30 Desember 2009</w:t>
      </w:r>
      <w:r w:rsidR="009A4D65">
        <w:rPr>
          <w:color w:val="000000"/>
          <w:shd w:val="clear" w:color="auto" w:fill="FFFFFF"/>
          <w:lang w:val="es-ES"/>
        </w:rPr>
        <w:t>, Mahkamah Agung belum memberikan petunjuk lebih lanjut. (</w:t>
      </w:r>
      <w:r w:rsidR="009A4D65" w:rsidRPr="009A4D65">
        <w:rPr>
          <w:b/>
          <w:color w:val="000000"/>
          <w:shd w:val="clear" w:color="auto" w:fill="FFFFFF"/>
          <w:lang w:val="es-ES"/>
        </w:rPr>
        <w:t>2</w:t>
      </w:r>
      <w:r w:rsidR="009A4D65">
        <w:rPr>
          <w:color w:val="000000"/>
          <w:shd w:val="clear" w:color="auto" w:fill="FFFFFF"/>
          <w:lang w:val="es-ES"/>
        </w:rPr>
        <w:t xml:space="preserve">) Bahwa kami telah mengajukan surat ke Mahkamah Agung RI </w:t>
      </w:r>
      <w:r w:rsidR="009A4D65" w:rsidRPr="00025F35">
        <w:rPr>
          <w:i/>
          <w:color w:val="000000"/>
          <w:shd w:val="clear" w:color="auto" w:fill="FFFFFF"/>
          <w:lang w:val="es-ES"/>
        </w:rPr>
        <w:t>tanggal 26 Juli 2011</w:t>
      </w:r>
      <w:r w:rsidR="009A4D65">
        <w:rPr>
          <w:color w:val="000000"/>
          <w:shd w:val="clear" w:color="auto" w:fill="FFFFFF"/>
          <w:lang w:val="es-ES"/>
        </w:rPr>
        <w:t xml:space="preserve"> </w:t>
      </w:r>
      <w:r w:rsidR="00025F35">
        <w:rPr>
          <w:b/>
          <w:color w:val="000000"/>
          <w:shd w:val="clear" w:color="auto" w:fill="FFFFFF"/>
          <w:lang w:val="es-ES"/>
        </w:rPr>
        <w:t>Nomor W</w:t>
      </w:r>
      <w:r w:rsidR="009A4D65" w:rsidRPr="00025F35">
        <w:rPr>
          <w:b/>
          <w:color w:val="000000"/>
          <w:shd w:val="clear" w:color="auto" w:fill="FFFFFF"/>
          <w:lang w:val="es-ES"/>
        </w:rPr>
        <w:t>10-U/01/3482/OT.01.2/VII/2011</w:t>
      </w:r>
      <w:r w:rsidR="009A4D65">
        <w:rPr>
          <w:color w:val="000000"/>
          <w:shd w:val="clear" w:color="auto" w:fill="FFFFFF"/>
          <w:lang w:val="es-ES"/>
        </w:rPr>
        <w:t xml:space="preserve"> perihal mohon petunjuk soal penyumpahan Advokat KAI. Demikian untuk </w:t>
      </w:r>
      <w:r w:rsidR="00025F35">
        <w:rPr>
          <w:color w:val="000000"/>
          <w:shd w:val="clear" w:color="auto" w:fill="FFFFFF"/>
          <w:lang w:val="es-ES"/>
        </w:rPr>
        <w:t>menjadi maklum. ----------</w:t>
      </w:r>
      <w:r w:rsidR="009A4D65">
        <w:rPr>
          <w:color w:val="000000"/>
          <w:shd w:val="clear" w:color="auto" w:fill="FFFFFF"/>
          <w:lang w:val="es-ES"/>
        </w:rPr>
        <w:t xml:space="preserve"> (</w:t>
      </w:r>
      <w:r w:rsidR="009A4D65" w:rsidRPr="009A4D65">
        <w:rPr>
          <w:b/>
          <w:color w:val="000000"/>
          <w:shd w:val="clear" w:color="auto" w:fill="FFFFFF"/>
          <w:lang w:val="es-ES"/>
        </w:rPr>
        <w:t>Bukti: P-5</w:t>
      </w:r>
      <w:r w:rsidR="009A4D65">
        <w:rPr>
          <w:color w:val="000000"/>
          <w:shd w:val="clear" w:color="auto" w:fill="FFFFFF"/>
          <w:lang w:val="es-ES"/>
        </w:rPr>
        <w:t>)</w:t>
      </w:r>
      <w:r>
        <w:rPr>
          <w:color w:val="000000"/>
          <w:shd w:val="clear" w:color="auto" w:fill="FFFFFF"/>
          <w:lang w:val="es-ES"/>
        </w:rPr>
        <w:t xml:space="preserve">   </w:t>
      </w:r>
      <w:r w:rsidR="00E727CD">
        <w:rPr>
          <w:color w:val="000000"/>
          <w:shd w:val="clear" w:color="auto" w:fill="FFFFFF"/>
          <w:lang w:val="es-ES"/>
        </w:rPr>
        <w:t xml:space="preserve"> </w:t>
      </w:r>
    </w:p>
    <w:p w:rsidR="00AE54F4" w:rsidRPr="00A56B8B" w:rsidRDefault="00C974CB" w:rsidP="00E727CD">
      <w:pPr>
        <w:jc w:val="both"/>
        <w:rPr>
          <w:b/>
        </w:rPr>
      </w:pPr>
      <w:r>
        <w:rPr>
          <w:color w:val="000000"/>
          <w:shd w:val="clear" w:color="auto" w:fill="FFFFFF"/>
          <w:lang w:val="es-ES"/>
        </w:rPr>
        <w:t xml:space="preserve"> </w:t>
      </w:r>
      <w:r w:rsidR="00FB6C36">
        <w:rPr>
          <w:color w:val="000000"/>
          <w:shd w:val="clear" w:color="auto" w:fill="FFFFFF"/>
          <w:lang w:val="es-ES"/>
        </w:rPr>
        <w:t xml:space="preserve"> </w:t>
      </w:r>
    </w:p>
    <w:p w:rsidR="00612715" w:rsidRPr="00612715" w:rsidRDefault="00817730" w:rsidP="00717D3C">
      <w:pPr>
        <w:numPr>
          <w:ilvl w:val="0"/>
          <w:numId w:val="26"/>
        </w:numPr>
        <w:tabs>
          <w:tab w:val="clear" w:pos="1080"/>
          <w:tab w:val="num" w:pos="360"/>
        </w:tabs>
        <w:ind w:left="360"/>
        <w:jc w:val="both"/>
        <w:rPr>
          <w:b/>
        </w:rPr>
      </w:pPr>
      <w:r>
        <w:t xml:space="preserve">Bahwa </w:t>
      </w:r>
      <w:r w:rsidR="00A472D2">
        <w:t xml:space="preserve">oleh karena tidak adanya itikad baik </w:t>
      </w:r>
      <w:r w:rsidR="00A472D2" w:rsidRPr="00AF5007">
        <w:rPr>
          <w:i/>
        </w:rPr>
        <w:t>(</w:t>
      </w:r>
      <w:r w:rsidR="00A472D2" w:rsidRPr="00AF5007">
        <w:rPr>
          <w:b/>
          <w:i/>
        </w:rPr>
        <w:t>good will</w:t>
      </w:r>
      <w:r w:rsidR="00A472D2" w:rsidRPr="00AF5007">
        <w:rPr>
          <w:i/>
        </w:rPr>
        <w:t>)</w:t>
      </w:r>
      <w:r w:rsidR="00A472D2">
        <w:t xml:space="preserve"> baik oleh PERADI dan KAI serta KPT DKI Jakarta maupun Mahkamah Agung </w:t>
      </w:r>
      <w:r w:rsidR="00AF5007">
        <w:t xml:space="preserve">RI </w:t>
      </w:r>
      <w:r w:rsidR="00A472D2">
        <w:t xml:space="preserve">dalam mematuhi dan mentaati Putusan Nomor 101 </w:t>
      </w:r>
      <w:r w:rsidR="00A472D2" w:rsidRPr="001E418E">
        <w:rPr>
          <w:i/>
        </w:rPr>
        <w:t>a quo</w:t>
      </w:r>
      <w:r w:rsidR="001E418E">
        <w:t xml:space="preserve">, dan </w:t>
      </w:r>
      <w:r>
        <w:t xml:space="preserve">atas dasar perintah </w:t>
      </w:r>
      <w:r w:rsidR="00956464">
        <w:t xml:space="preserve">dalam </w:t>
      </w:r>
      <w:r>
        <w:t>amar putusan Mahkamah Konstitusi se</w:t>
      </w:r>
      <w:r w:rsidR="0062769F">
        <w:t>perti</w:t>
      </w:r>
      <w:r>
        <w:t xml:space="preserve"> yang secara jelas dan tegas di</w:t>
      </w:r>
      <w:r w:rsidR="0062769F">
        <w:t>utarakan</w:t>
      </w:r>
      <w:r>
        <w:t xml:space="preserve"> dalam Kronologis tersebut di atas, maka Para Pemohon sesuai isi putusan </w:t>
      </w:r>
      <w:r w:rsidRPr="00C0421A">
        <w:rPr>
          <w:i/>
        </w:rPr>
        <w:t>a quo</w:t>
      </w:r>
      <w:r>
        <w:t xml:space="preserve"> membentuk susunan </w:t>
      </w:r>
      <w:r w:rsidRPr="00C0421A">
        <w:rPr>
          <w:b/>
        </w:rPr>
        <w:t>Organizing Committee</w:t>
      </w:r>
      <w:r w:rsidR="00891BEA">
        <w:rPr>
          <w:b/>
        </w:rPr>
        <w:t xml:space="preserve"> (OC)</w:t>
      </w:r>
      <w:r w:rsidR="00891BEA">
        <w:t xml:space="preserve"> tepatnya</w:t>
      </w:r>
      <w:r w:rsidRPr="00C0421A">
        <w:rPr>
          <w:b/>
        </w:rPr>
        <w:t xml:space="preserve"> </w:t>
      </w:r>
      <w:r>
        <w:t>pada tanggal 25 November 2011</w:t>
      </w:r>
      <w:r w:rsidR="0062769F">
        <w:t xml:space="preserve"> </w:t>
      </w:r>
      <w:r>
        <w:t>untuk pelaksanaan Kongres Bersama para Advokat seluruh Indonesia</w:t>
      </w:r>
      <w:r w:rsidR="001E418E">
        <w:t>,</w:t>
      </w:r>
      <w:r>
        <w:t xml:space="preserve"> </w:t>
      </w:r>
      <w:r w:rsidR="00891BEA">
        <w:t xml:space="preserve">khususnya dalam hal </w:t>
      </w:r>
      <w:r>
        <w:t>menjalankan amar putusan Mahkamah Konstitusi Nomor 101/PUU-V</w:t>
      </w:r>
      <w:r w:rsidR="00C5215E">
        <w:t>II/2009, dan telah disampaikan undangan K</w:t>
      </w:r>
      <w:r>
        <w:t>ongres</w:t>
      </w:r>
      <w:r w:rsidR="00C5215E">
        <w:t xml:space="preserve"> Advokat secara resmi kepada </w:t>
      </w:r>
      <w:r>
        <w:t>Organisasi Advokat yakni</w:t>
      </w:r>
      <w:r w:rsidR="00C5215E">
        <w:t>:</w:t>
      </w:r>
      <w:r>
        <w:t xml:space="preserve"> </w:t>
      </w:r>
      <w:r w:rsidRPr="00C0421A">
        <w:rPr>
          <w:b/>
        </w:rPr>
        <w:t xml:space="preserve">IKADIN, IPHI, HAPI, AAI, SPI, APSI, HKHPM, AKHI, </w:t>
      </w:r>
      <w:r w:rsidR="0062769F" w:rsidRPr="00C0421A">
        <w:rPr>
          <w:b/>
        </w:rPr>
        <w:t xml:space="preserve">PERADI, KAI, PERADIN, </w:t>
      </w:r>
      <w:r>
        <w:t xml:space="preserve">khususnya </w:t>
      </w:r>
      <w:r w:rsidR="0062769F">
        <w:t xml:space="preserve">untuk </w:t>
      </w:r>
      <w:r>
        <w:t xml:space="preserve">pembentukan </w:t>
      </w:r>
      <w:r w:rsidRPr="00C0421A">
        <w:rPr>
          <w:b/>
        </w:rPr>
        <w:t>Stering Committee</w:t>
      </w:r>
      <w:r>
        <w:t xml:space="preserve"> </w:t>
      </w:r>
      <w:r w:rsidR="001E418E">
        <w:t>(</w:t>
      </w:r>
      <w:r w:rsidR="001E418E" w:rsidRPr="001E418E">
        <w:rPr>
          <w:b/>
        </w:rPr>
        <w:t>SC</w:t>
      </w:r>
      <w:r w:rsidR="001E418E">
        <w:t xml:space="preserve">) untuk </w:t>
      </w:r>
      <w:r>
        <w:t xml:space="preserve">memenuhi ketentuan </w:t>
      </w:r>
      <w:r w:rsidRPr="00D22E9D">
        <w:rPr>
          <w:b/>
        </w:rPr>
        <w:t>Pasal 28</w:t>
      </w:r>
      <w:r>
        <w:t xml:space="preserve"> ayat (</w:t>
      </w:r>
      <w:r w:rsidRPr="00D22E9D">
        <w:rPr>
          <w:b/>
        </w:rPr>
        <w:t>1</w:t>
      </w:r>
      <w:r>
        <w:t xml:space="preserve">) </w:t>
      </w:r>
      <w:r w:rsidRPr="00D22E9D">
        <w:rPr>
          <w:b/>
        </w:rPr>
        <w:t>Undang-undang Nomor 18 Tahun 2003</w:t>
      </w:r>
      <w:r>
        <w:t xml:space="preserve"> tentang </w:t>
      </w:r>
      <w:r w:rsidRPr="00D22E9D">
        <w:rPr>
          <w:b/>
        </w:rPr>
        <w:t>Advokat</w:t>
      </w:r>
      <w:r w:rsidR="00496CCE">
        <w:t>,</w:t>
      </w:r>
      <w:r>
        <w:t xml:space="preserve"> </w:t>
      </w:r>
      <w:r w:rsidR="001E418E">
        <w:t xml:space="preserve">dalam hal </w:t>
      </w:r>
      <w:r>
        <w:t>untuk penyelesaian per</w:t>
      </w:r>
      <w:r w:rsidR="00EE5EE2">
        <w:t>selisihan</w:t>
      </w:r>
      <w:r>
        <w:t xml:space="preserve"> Organisasi Advokat </w:t>
      </w:r>
      <w:r w:rsidR="00496CCE">
        <w:t xml:space="preserve">PERADI dan KAI </w:t>
      </w:r>
      <w:r>
        <w:t>sesuai hu</w:t>
      </w:r>
      <w:r w:rsidR="00C5215E">
        <w:t>kum yang berlaku.</w:t>
      </w:r>
      <w:r>
        <w:t xml:space="preserve"> </w:t>
      </w:r>
      <w:r w:rsidR="00EE5EE2">
        <w:t>-----</w:t>
      </w:r>
      <w:r w:rsidR="00C5215E">
        <w:t xml:space="preserve"> </w:t>
      </w:r>
      <w:r>
        <w:t>(</w:t>
      </w:r>
      <w:r w:rsidRPr="00C0421A">
        <w:rPr>
          <w:b/>
        </w:rPr>
        <w:t>Bukti: P-</w:t>
      </w:r>
      <w:r w:rsidR="009A4D65">
        <w:rPr>
          <w:b/>
        </w:rPr>
        <w:t>6</w:t>
      </w:r>
      <w:r w:rsidR="0062769F" w:rsidRPr="00C0421A">
        <w:rPr>
          <w:b/>
        </w:rPr>
        <w:t xml:space="preserve"> </w:t>
      </w:r>
      <w:r w:rsidR="0062769F">
        <w:t>s/</w:t>
      </w:r>
      <w:r w:rsidR="0062769F" w:rsidRPr="0062769F">
        <w:t>d</w:t>
      </w:r>
      <w:r w:rsidR="0062769F" w:rsidRPr="00C0421A">
        <w:rPr>
          <w:b/>
        </w:rPr>
        <w:t xml:space="preserve"> Bukti: P-</w:t>
      </w:r>
      <w:r w:rsidR="0081300F">
        <w:rPr>
          <w:b/>
        </w:rPr>
        <w:t>2</w:t>
      </w:r>
      <w:r w:rsidR="00F954A1">
        <w:rPr>
          <w:b/>
        </w:rPr>
        <w:t>9</w:t>
      </w:r>
      <w:r>
        <w:t>)</w:t>
      </w:r>
    </w:p>
    <w:p w:rsidR="00612715" w:rsidRDefault="00612715" w:rsidP="00612715">
      <w:pPr>
        <w:pStyle w:val="ListParagraph"/>
      </w:pPr>
    </w:p>
    <w:p w:rsidR="00817730" w:rsidRPr="00C0421A" w:rsidRDefault="00025F35" w:rsidP="00717D3C">
      <w:pPr>
        <w:numPr>
          <w:ilvl w:val="0"/>
          <w:numId w:val="26"/>
        </w:numPr>
        <w:tabs>
          <w:tab w:val="clear" w:pos="1080"/>
          <w:tab w:val="num" w:pos="360"/>
        </w:tabs>
        <w:ind w:left="360"/>
        <w:jc w:val="both"/>
        <w:rPr>
          <w:b/>
        </w:rPr>
      </w:pPr>
      <w:r>
        <w:t>Bahwa</w:t>
      </w:r>
      <w:r w:rsidR="00D22E9D">
        <w:t xml:space="preserve"> perihal undangan dimaksud telah mendapat </w:t>
      </w:r>
      <w:r w:rsidR="002B3470">
        <w:t xml:space="preserve">jawaban </w:t>
      </w:r>
      <w:r w:rsidR="00D22E9D">
        <w:t>dari Ketua Komisi III DPR R</w:t>
      </w:r>
      <w:r w:rsidR="002B3470">
        <w:t>.</w:t>
      </w:r>
      <w:r w:rsidR="00D22E9D">
        <w:t>I</w:t>
      </w:r>
      <w:r w:rsidR="002B3470">
        <w:t>.</w:t>
      </w:r>
      <w:r w:rsidR="00D22E9D">
        <w:t xml:space="preserve"> </w:t>
      </w:r>
      <w:r w:rsidR="00D22E9D" w:rsidRPr="002B3470">
        <w:rPr>
          <w:b/>
        </w:rPr>
        <w:t>DR. H. Marzuki Alie</w:t>
      </w:r>
      <w:r w:rsidR="00D22E9D">
        <w:t>, tanggal 20 Januari 2012. --------------------------- (</w:t>
      </w:r>
      <w:r w:rsidR="00D22E9D" w:rsidRPr="00D22E9D">
        <w:rPr>
          <w:b/>
        </w:rPr>
        <w:t>Bukti: P-</w:t>
      </w:r>
      <w:r w:rsidR="00F954A1">
        <w:rPr>
          <w:b/>
        </w:rPr>
        <w:t>30</w:t>
      </w:r>
      <w:r w:rsidR="00D22E9D">
        <w:t xml:space="preserve">), dan berikutnya surat </w:t>
      </w:r>
      <w:r w:rsidR="002B3470">
        <w:t xml:space="preserve">jawaban </w:t>
      </w:r>
      <w:r w:rsidR="00D22E9D">
        <w:t xml:space="preserve">dari Kepala Kepolisian RI. Register </w:t>
      </w:r>
      <w:r w:rsidR="00D22E9D" w:rsidRPr="00D22E9D">
        <w:rPr>
          <w:b/>
        </w:rPr>
        <w:t>Nomor B/248/I/2012</w:t>
      </w:r>
      <w:r w:rsidR="00D22E9D">
        <w:t xml:space="preserve"> tanggal 20 Januari 2012, sebagaimana bunyi pada pokok surat tersebut. ----</w:t>
      </w:r>
      <w:r w:rsidR="002B3470">
        <w:t>-</w:t>
      </w:r>
      <w:r w:rsidR="00D22E9D">
        <w:t xml:space="preserve"> (</w:t>
      </w:r>
      <w:r w:rsidR="00D22E9D" w:rsidRPr="00D22E9D">
        <w:rPr>
          <w:b/>
        </w:rPr>
        <w:t>Bukti: P-</w:t>
      </w:r>
      <w:r w:rsidR="0081300F">
        <w:rPr>
          <w:b/>
        </w:rPr>
        <w:t>3</w:t>
      </w:r>
      <w:r w:rsidR="00F954A1">
        <w:rPr>
          <w:b/>
        </w:rPr>
        <w:t>1</w:t>
      </w:r>
      <w:r w:rsidR="00D22E9D">
        <w:t>)</w:t>
      </w:r>
      <w:r>
        <w:t xml:space="preserve"> </w:t>
      </w:r>
      <w:r w:rsidR="00817730">
        <w:t xml:space="preserve">  </w:t>
      </w:r>
    </w:p>
    <w:p w:rsidR="00D22E9D" w:rsidRDefault="00D22E9D" w:rsidP="00D22E9D">
      <w:pPr>
        <w:jc w:val="both"/>
        <w:rPr>
          <w:b/>
        </w:rPr>
      </w:pPr>
    </w:p>
    <w:p w:rsidR="00B87FD5" w:rsidRDefault="00AB1AC4" w:rsidP="00D22E9D">
      <w:pPr>
        <w:ind w:firstLine="360"/>
        <w:jc w:val="both"/>
        <w:rPr>
          <w:color w:val="000000"/>
          <w:shd w:val="clear" w:color="auto" w:fill="FFFFFF"/>
          <w:lang w:val="es-ES"/>
        </w:rPr>
      </w:pPr>
      <w:r>
        <w:rPr>
          <w:color w:val="000000"/>
          <w:shd w:val="clear" w:color="auto" w:fill="FFFFFF"/>
          <w:lang w:val="es-ES"/>
        </w:rPr>
        <w:t xml:space="preserve">Bahwa </w:t>
      </w:r>
      <w:r w:rsidR="00E75019">
        <w:rPr>
          <w:color w:val="000000"/>
          <w:shd w:val="clear" w:color="auto" w:fill="FFFFFF"/>
          <w:lang w:val="es-ES"/>
        </w:rPr>
        <w:t xml:space="preserve">untuk membuktikan bahwa dalam aplikasi dan implementasi ketentuan peraturan </w:t>
      </w:r>
      <w:r w:rsidR="00E75019" w:rsidRPr="00A125F2">
        <w:rPr>
          <w:b/>
          <w:color w:val="000000"/>
          <w:shd w:val="clear" w:color="auto" w:fill="FFFFFF"/>
          <w:lang w:val="es-ES"/>
        </w:rPr>
        <w:t xml:space="preserve">Undang-undang Nomor 18 Tahun 2003 </w:t>
      </w:r>
      <w:r w:rsidR="00E75019" w:rsidRPr="00A125F2">
        <w:rPr>
          <w:color w:val="000000"/>
          <w:shd w:val="clear" w:color="auto" w:fill="FFFFFF"/>
          <w:lang w:val="es-ES"/>
        </w:rPr>
        <w:t xml:space="preserve">tentang </w:t>
      </w:r>
      <w:r w:rsidR="00E75019" w:rsidRPr="00A125F2">
        <w:rPr>
          <w:b/>
          <w:color w:val="000000"/>
          <w:shd w:val="clear" w:color="auto" w:fill="FFFFFF"/>
          <w:lang w:val="es-ES"/>
        </w:rPr>
        <w:t>Advokat</w:t>
      </w:r>
      <w:r w:rsidR="00E75019">
        <w:rPr>
          <w:color w:val="000000"/>
          <w:shd w:val="clear" w:color="auto" w:fill="FFFFFF"/>
          <w:lang w:val="es-ES"/>
        </w:rPr>
        <w:t xml:space="preserve">, </w:t>
      </w:r>
      <w:r w:rsidR="005C5974">
        <w:rPr>
          <w:color w:val="000000"/>
          <w:shd w:val="clear" w:color="auto" w:fill="FFFFFF"/>
          <w:lang w:val="es-ES"/>
        </w:rPr>
        <w:t xml:space="preserve">telah banyak menimbulkan permasalahan dalam praktik beracara di pengadilan </w:t>
      </w:r>
      <w:r w:rsidR="00D22E9D">
        <w:rPr>
          <w:color w:val="000000"/>
          <w:shd w:val="clear" w:color="auto" w:fill="FFFFFF"/>
          <w:lang w:val="es-ES"/>
        </w:rPr>
        <w:t xml:space="preserve">akibat </w:t>
      </w:r>
      <w:r w:rsidR="00D17E41">
        <w:rPr>
          <w:color w:val="000000"/>
          <w:shd w:val="clear" w:color="auto" w:fill="FFFFFF"/>
          <w:lang w:val="es-ES"/>
        </w:rPr>
        <w:t xml:space="preserve">pelarangan </w:t>
      </w:r>
      <w:r w:rsidR="00D22E9D">
        <w:rPr>
          <w:color w:val="000000"/>
          <w:shd w:val="clear" w:color="auto" w:fill="FFFFFF"/>
          <w:lang w:val="es-ES"/>
        </w:rPr>
        <w:t xml:space="preserve">oleh </w:t>
      </w:r>
      <w:r w:rsidR="00D17E41">
        <w:rPr>
          <w:color w:val="000000"/>
          <w:shd w:val="clear" w:color="auto" w:fill="FFFFFF"/>
          <w:lang w:val="es-ES"/>
        </w:rPr>
        <w:t>Majelis Hakim Pengadilan terhadap</w:t>
      </w:r>
      <w:r w:rsidR="005C5974">
        <w:rPr>
          <w:color w:val="000000"/>
          <w:shd w:val="clear" w:color="auto" w:fill="FFFFFF"/>
          <w:lang w:val="es-ES"/>
        </w:rPr>
        <w:t xml:space="preserve"> </w:t>
      </w:r>
      <w:r w:rsidR="005C5974" w:rsidRPr="00A125F2">
        <w:rPr>
          <w:b/>
          <w:color w:val="000000"/>
          <w:shd w:val="clear" w:color="auto" w:fill="FFFFFF"/>
          <w:lang w:val="es-ES"/>
        </w:rPr>
        <w:t xml:space="preserve">Para Pemohon </w:t>
      </w:r>
      <w:r w:rsidR="00D17E41" w:rsidRPr="00D17E41">
        <w:rPr>
          <w:color w:val="000000"/>
          <w:shd w:val="clear" w:color="auto" w:fill="FFFFFF"/>
          <w:lang w:val="es-ES"/>
        </w:rPr>
        <w:t xml:space="preserve">yang nota bene </w:t>
      </w:r>
      <w:r>
        <w:rPr>
          <w:color w:val="000000"/>
          <w:shd w:val="clear" w:color="auto" w:fill="FFFFFF"/>
          <w:lang w:val="es-ES"/>
        </w:rPr>
        <w:t xml:space="preserve">berprofesi sebagai </w:t>
      </w:r>
      <w:r w:rsidR="00D17E41" w:rsidRPr="00D17E41">
        <w:rPr>
          <w:color w:val="000000"/>
          <w:shd w:val="clear" w:color="auto" w:fill="FFFFFF"/>
          <w:lang w:val="es-ES"/>
        </w:rPr>
        <w:t xml:space="preserve">Advokat </w:t>
      </w:r>
      <w:r>
        <w:rPr>
          <w:color w:val="000000"/>
          <w:shd w:val="clear" w:color="auto" w:fill="FFFFFF"/>
          <w:lang w:val="es-ES"/>
        </w:rPr>
        <w:t xml:space="preserve">tetapi </w:t>
      </w:r>
      <w:r w:rsidRPr="00AB1AC4">
        <w:rPr>
          <w:color w:val="000000"/>
          <w:shd w:val="clear" w:color="auto" w:fill="FFFFFF"/>
          <w:lang w:val="es-ES"/>
        </w:rPr>
        <w:t>tidak dapat</w:t>
      </w:r>
      <w:r>
        <w:rPr>
          <w:b/>
          <w:color w:val="000000"/>
          <w:shd w:val="clear" w:color="auto" w:fill="FFFFFF"/>
          <w:lang w:val="es-ES"/>
        </w:rPr>
        <w:t xml:space="preserve"> </w:t>
      </w:r>
      <w:r>
        <w:rPr>
          <w:color w:val="000000"/>
          <w:shd w:val="clear" w:color="auto" w:fill="FFFFFF"/>
          <w:lang w:val="es-ES"/>
        </w:rPr>
        <w:t>menjalan</w:t>
      </w:r>
      <w:r w:rsidR="005C5974">
        <w:rPr>
          <w:color w:val="000000"/>
          <w:shd w:val="clear" w:color="auto" w:fill="FFFFFF"/>
          <w:lang w:val="es-ES"/>
        </w:rPr>
        <w:t>kan fungsi</w:t>
      </w:r>
      <w:r>
        <w:rPr>
          <w:color w:val="000000"/>
          <w:shd w:val="clear" w:color="auto" w:fill="FFFFFF"/>
          <w:lang w:val="es-ES"/>
        </w:rPr>
        <w:t xml:space="preserve"> tugas</w:t>
      </w:r>
      <w:r w:rsidR="005C5974">
        <w:rPr>
          <w:color w:val="000000"/>
          <w:shd w:val="clear" w:color="auto" w:fill="FFFFFF"/>
          <w:lang w:val="es-ES"/>
        </w:rPr>
        <w:t xml:space="preserve">nya sebagai seorang Advokat, </w:t>
      </w:r>
      <w:r w:rsidR="00D17E41">
        <w:rPr>
          <w:color w:val="000000"/>
          <w:shd w:val="clear" w:color="auto" w:fill="FFFFFF"/>
          <w:lang w:val="es-ES"/>
        </w:rPr>
        <w:t xml:space="preserve">sedangkan putusan </w:t>
      </w:r>
      <w:r w:rsidR="00D17E41" w:rsidRPr="00025F35">
        <w:rPr>
          <w:b/>
          <w:color w:val="000000"/>
          <w:shd w:val="clear" w:color="auto" w:fill="FFFFFF"/>
          <w:lang w:val="es-ES"/>
        </w:rPr>
        <w:t>Mahkamah Konstitusi Nomor 101/PUU-VII/2009</w:t>
      </w:r>
      <w:r w:rsidR="00D17E41">
        <w:rPr>
          <w:color w:val="000000"/>
          <w:shd w:val="clear" w:color="auto" w:fill="FFFFFF"/>
          <w:lang w:val="es-ES"/>
        </w:rPr>
        <w:t xml:space="preserve"> secara hukum mengakui PERADI dan KAI tanpa diskriminasi mempersoalkan Advokat dari Organisasi manapun, oleh karena itu </w:t>
      </w:r>
      <w:r w:rsidR="005C5974">
        <w:rPr>
          <w:color w:val="000000"/>
          <w:shd w:val="clear" w:color="auto" w:fill="FFFFFF"/>
          <w:lang w:val="es-ES"/>
        </w:rPr>
        <w:t xml:space="preserve">maka terlebih dahulu </w:t>
      </w:r>
      <w:r w:rsidR="005C5974" w:rsidRPr="00A125F2">
        <w:rPr>
          <w:b/>
          <w:color w:val="000000"/>
          <w:shd w:val="clear" w:color="auto" w:fill="FFFFFF"/>
          <w:lang w:val="es-ES"/>
        </w:rPr>
        <w:t>Para Pemohon</w:t>
      </w:r>
      <w:r w:rsidR="005C5974">
        <w:rPr>
          <w:color w:val="000000"/>
          <w:shd w:val="clear" w:color="auto" w:fill="FFFFFF"/>
          <w:lang w:val="es-ES"/>
        </w:rPr>
        <w:t xml:space="preserve"> perlu me</w:t>
      </w:r>
      <w:r w:rsidR="00B36F42">
        <w:rPr>
          <w:color w:val="000000"/>
          <w:shd w:val="clear" w:color="auto" w:fill="FFFFFF"/>
          <w:lang w:val="es-ES"/>
        </w:rPr>
        <w:t>lakukan</w:t>
      </w:r>
      <w:r w:rsidR="005C5974">
        <w:rPr>
          <w:color w:val="000000"/>
          <w:shd w:val="clear" w:color="auto" w:fill="FFFFFF"/>
          <w:lang w:val="es-ES"/>
        </w:rPr>
        <w:t xml:space="preserve"> análisis </w:t>
      </w:r>
      <w:r w:rsidR="00D22E9D">
        <w:rPr>
          <w:color w:val="000000"/>
          <w:shd w:val="clear" w:color="auto" w:fill="FFFFFF"/>
          <w:lang w:val="es-ES"/>
        </w:rPr>
        <w:t xml:space="preserve">tentang </w:t>
      </w:r>
      <w:r w:rsidR="005C5974">
        <w:rPr>
          <w:color w:val="000000"/>
          <w:shd w:val="clear" w:color="auto" w:fill="FFFFFF"/>
          <w:lang w:val="es-ES"/>
        </w:rPr>
        <w:t>masalah hukum sebagai berikut:</w:t>
      </w:r>
      <w:r w:rsidR="00B36F42">
        <w:rPr>
          <w:color w:val="000000"/>
          <w:shd w:val="clear" w:color="auto" w:fill="FFFFFF"/>
          <w:lang w:val="es-ES"/>
        </w:rPr>
        <w:t xml:space="preserve"> -----</w:t>
      </w:r>
    </w:p>
    <w:p w:rsidR="00B656D7" w:rsidRDefault="00B656D7" w:rsidP="00D22E9D">
      <w:pPr>
        <w:ind w:firstLine="360"/>
        <w:jc w:val="both"/>
        <w:rPr>
          <w:color w:val="000000"/>
          <w:shd w:val="clear" w:color="auto" w:fill="FFFFFF"/>
          <w:lang w:val="es-ES"/>
        </w:rPr>
      </w:pPr>
    </w:p>
    <w:p w:rsidR="005C5974" w:rsidRPr="00274CEA" w:rsidRDefault="005C5974" w:rsidP="00B656D7">
      <w:pPr>
        <w:pStyle w:val="ListParagraph"/>
        <w:numPr>
          <w:ilvl w:val="4"/>
          <w:numId w:val="6"/>
        </w:numPr>
        <w:spacing w:line="240" w:lineRule="exact"/>
        <w:ind w:left="450" w:hanging="450"/>
        <w:jc w:val="both"/>
        <w:rPr>
          <w:color w:val="000000"/>
          <w:shd w:val="clear" w:color="auto" w:fill="FFFFFF"/>
          <w:lang w:val="es-ES"/>
        </w:rPr>
      </w:pPr>
      <w:r w:rsidRPr="00274CEA">
        <w:rPr>
          <w:b/>
          <w:color w:val="000000"/>
          <w:shd w:val="clear" w:color="auto" w:fill="FFFFFF"/>
          <w:lang w:val="es-ES"/>
        </w:rPr>
        <w:t>ANALISIS TENTANG MASALAH HUKUM</w:t>
      </w:r>
      <w:r w:rsidRPr="00274CEA">
        <w:rPr>
          <w:color w:val="000000"/>
          <w:shd w:val="clear" w:color="auto" w:fill="FFFFFF"/>
          <w:lang w:val="es-ES"/>
        </w:rPr>
        <w:t xml:space="preserve"> (</w:t>
      </w:r>
      <w:r w:rsidR="001C15F0">
        <w:rPr>
          <w:b/>
          <w:color w:val="000000"/>
          <w:shd w:val="clear" w:color="auto" w:fill="FFFFFF"/>
          <w:lang w:val="es-ES"/>
        </w:rPr>
        <w:t>L</w:t>
      </w:r>
      <w:r w:rsidR="00C619A6">
        <w:rPr>
          <w:b/>
          <w:color w:val="000000"/>
          <w:shd w:val="clear" w:color="auto" w:fill="FFFFFF"/>
          <w:lang w:val="es-ES"/>
        </w:rPr>
        <w:t>EGAL</w:t>
      </w:r>
      <w:r w:rsidR="001C15F0">
        <w:rPr>
          <w:b/>
          <w:color w:val="000000"/>
          <w:shd w:val="clear" w:color="auto" w:fill="FFFFFF"/>
          <w:lang w:val="es-ES"/>
        </w:rPr>
        <w:t xml:space="preserve"> P</w:t>
      </w:r>
      <w:r w:rsidR="00C619A6">
        <w:rPr>
          <w:b/>
          <w:color w:val="000000"/>
          <w:shd w:val="clear" w:color="auto" w:fill="FFFFFF"/>
          <w:lang w:val="es-ES"/>
        </w:rPr>
        <w:t>ROBLEM</w:t>
      </w:r>
      <w:r w:rsidRPr="00274CEA">
        <w:rPr>
          <w:b/>
          <w:color w:val="000000"/>
          <w:shd w:val="clear" w:color="auto" w:fill="FFFFFF"/>
          <w:lang w:val="es-ES"/>
        </w:rPr>
        <w:t xml:space="preserve"> A</w:t>
      </w:r>
      <w:r w:rsidR="006B43FC">
        <w:rPr>
          <w:b/>
          <w:color w:val="000000"/>
          <w:shd w:val="clear" w:color="auto" w:fill="FFFFFF"/>
          <w:lang w:val="es-ES"/>
        </w:rPr>
        <w:t>NALYSI</w:t>
      </w:r>
      <w:r w:rsidR="00C619A6">
        <w:rPr>
          <w:b/>
          <w:color w:val="000000"/>
          <w:shd w:val="clear" w:color="auto" w:fill="FFFFFF"/>
          <w:lang w:val="es-ES"/>
        </w:rPr>
        <w:t>S</w:t>
      </w:r>
      <w:r w:rsidRPr="00274CEA">
        <w:rPr>
          <w:color w:val="000000"/>
          <w:shd w:val="clear" w:color="auto" w:fill="FFFFFF"/>
          <w:lang w:val="es-ES"/>
        </w:rPr>
        <w:t>)</w:t>
      </w:r>
    </w:p>
    <w:p w:rsidR="00E75019" w:rsidRPr="00AB1AC4" w:rsidRDefault="00E75019" w:rsidP="00B656D7">
      <w:pPr>
        <w:spacing w:line="240" w:lineRule="exact"/>
        <w:ind w:left="446"/>
        <w:jc w:val="both"/>
        <w:rPr>
          <w:b/>
        </w:rPr>
      </w:pPr>
    </w:p>
    <w:p w:rsidR="00717D3C" w:rsidRDefault="005C5974" w:rsidP="00B656D7">
      <w:pPr>
        <w:spacing w:line="240" w:lineRule="exact"/>
        <w:ind w:left="446"/>
        <w:jc w:val="both"/>
      </w:pPr>
      <w:r>
        <w:t xml:space="preserve">Bahwa pembentukan </w:t>
      </w:r>
      <w:r w:rsidRPr="00D22E9D">
        <w:rPr>
          <w:b/>
        </w:rPr>
        <w:t>Undang-undang Nomor 18 Tahun 2003</w:t>
      </w:r>
      <w:r>
        <w:t xml:space="preserve"> </w:t>
      </w:r>
      <w:r w:rsidR="00A125F2">
        <w:t xml:space="preserve">tentang </w:t>
      </w:r>
      <w:r w:rsidR="00A125F2" w:rsidRPr="00D22E9D">
        <w:rPr>
          <w:b/>
        </w:rPr>
        <w:t>Advokat</w:t>
      </w:r>
      <w:r w:rsidR="00A125F2">
        <w:t xml:space="preserve">, </w:t>
      </w:r>
      <w:r>
        <w:t xml:space="preserve">secara faktual dan aktual tidak </w:t>
      </w:r>
      <w:r w:rsidR="00A125F2">
        <w:t xml:space="preserve">memenuhi syarat-syarat konstitusional </w:t>
      </w:r>
      <w:r w:rsidR="006A14F6">
        <w:t xml:space="preserve">dalam </w:t>
      </w:r>
      <w:r w:rsidR="00717D3C">
        <w:t xml:space="preserve">tata aturan </w:t>
      </w:r>
      <w:r w:rsidR="008470F7">
        <w:t xml:space="preserve">pembentukan </w:t>
      </w:r>
      <w:r w:rsidR="00717D3C">
        <w:t>peraturan per</w:t>
      </w:r>
      <w:r w:rsidR="008470F7">
        <w:t>undang-undang</w:t>
      </w:r>
      <w:r w:rsidR="00717D3C">
        <w:t>an</w:t>
      </w:r>
      <w:r w:rsidR="008470F7">
        <w:t xml:space="preserve">, </w:t>
      </w:r>
      <w:r w:rsidR="00717D3C">
        <w:t>se</w:t>
      </w:r>
      <w:r w:rsidR="00D22E9D">
        <w:t>perti</w:t>
      </w:r>
      <w:r w:rsidR="00717D3C">
        <w:t xml:space="preserve"> yang diuraikan berikut ini:</w:t>
      </w:r>
      <w:r w:rsidR="00D22E9D">
        <w:t xml:space="preserve"> ----------</w:t>
      </w:r>
    </w:p>
    <w:p w:rsidR="0087656E" w:rsidRDefault="0087656E" w:rsidP="00717D3C">
      <w:pPr>
        <w:jc w:val="both"/>
      </w:pPr>
    </w:p>
    <w:p w:rsidR="00BC0B9B" w:rsidRDefault="00717D3C" w:rsidP="00107E80">
      <w:pPr>
        <w:numPr>
          <w:ilvl w:val="0"/>
          <w:numId w:val="19"/>
        </w:numPr>
        <w:spacing w:line="240" w:lineRule="exact"/>
        <w:ind w:left="720" w:hanging="274"/>
        <w:jc w:val="both"/>
      </w:pPr>
      <w:r>
        <w:t xml:space="preserve">Bahwa sesuai dengan ketentuan yang diatur dalam </w:t>
      </w:r>
      <w:r w:rsidRPr="00BC0B9B">
        <w:rPr>
          <w:b/>
        </w:rPr>
        <w:t xml:space="preserve">Undang-Undang Nomor 12 Tahun 2011 </w:t>
      </w:r>
      <w:r>
        <w:t xml:space="preserve">tentang </w:t>
      </w:r>
      <w:r w:rsidRPr="00BC0B9B">
        <w:rPr>
          <w:b/>
        </w:rPr>
        <w:t xml:space="preserve">Pembentukan Peraturan Perundang-undangan </w:t>
      </w:r>
      <w:r>
        <w:t xml:space="preserve">(Lembaran Negara Republik Indonesia Tahun 2011 Nomor 82. Tambahan Lembaran Negara Republik Indonesia Nomor 5234), seperti </w:t>
      </w:r>
      <w:r w:rsidR="00BC0B9B">
        <w:t xml:space="preserve">ketentuan yang </w:t>
      </w:r>
      <w:r>
        <w:t xml:space="preserve">diatur dalam </w:t>
      </w:r>
      <w:r w:rsidRPr="00BC0B9B">
        <w:rPr>
          <w:b/>
        </w:rPr>
        <w:t>Pasal 7</w:t>
      </w:r>
      <w:r>
        <w:t xml:space="preserve">, secara hierarkis kedudukan UUD </w:t>
      </w:r>
      <w:r w:rsidR="00BC0B9B">
        <w:t xml:space="preserve">Tahun </w:t>
      </w:r>
      <w:r>
        <w:t>1945 lebih tinggi dari peraturan Undang-Undang, dan putusan Mahkamah Konstitusi adalah sejajar dengan Undang-Undang</w:t>
      </w:r>
      <w:r w:rsidR="00BC0B9B">
        <w:t xml:space="preserve">, hal ini secara faktual diatur dalam ketentuan </w:t>
      </w:r>
      <w:r w:rsidR="00BC0B9B" w:rsidRPr="00BC0B9B">
        <w:rPr>
          <w:b/>
        </w:rPr>
        <w:t>Pasal 10</w:t>
      </w:r>
      <w:r w:rsidR="00BC0B9B">
        <w:t xml:space="preserve"> ayat (</w:t>
      </w:r>
      <w:r w:rsidR="00BC0B9B" w:rsidRPr="00BC0B9B">
        <w:rPr>
          <w:b/>
        </w:rPr>
        <w:t>1</w:t>
      </w:r>
      <w:r w:rsidR="00BC0B9B">
        <w:t xml:space="preserve">) yakni: </w:t>
      </w:r>
      <w:r w:rsidR="00BC0B9B" w:rsidRPr="00BC0B9B">
        <w:rPr>
          <w:b/>
          <w:i/>
        </w:rPr>
        <w:t>“</w:t>
      </w:r>
      <w:r w:rsidR="00BC0B9B" w:rsidRPr="00C4405F">
        <w:rPr>
          <w:b/>
          <w:i/>
          <w:u w:val="single"/>
        </w:rPr>
        <w:t>Materi muatan yang harus diatur dengan Undang-Undang</w:t>
      </w:r>
      <w:r w:rsidR="00BC0B9B" w:rsidRPr="00BC0B9B">
        <w:rPr>
          <w:b/>
          <w:i/>
        </w:rPr>
        <w:t>”</w:t>
      </w:r>
      <w:r w:rsidR="00BC0B9B" w:rsidRPr="00BC0B9B">
        <w:rPr>
          <w:b/>
        </w:rPr>
        <w:t xml:space="preserve"> </w:t>
      </w:r>
      <w:r w:rsidR="00BC0B9B" w:rsidRPr="00BC0B9B">
        <w:t>berisi:</w:t>
      </w:r>
      <w:r w:rsidR="00BC0B9B">
        <w:t xml:space="preserve"> huruf (</w:t>
      </w:r>
      <w:r w:rsidR="00BC0B9B" w:rsidRPr="00BC0B9B">
        <w:rPr>
          <w:b/>
        </w:rPr>
        <w:t>d</w:t>
      </w:r>
      <w:r w:rsidR="00BC0B9B">
        <w:t xml:space="preserve">) berbunyi: </w:t>
      </w:r>
      <w:r w:rsidR="00BC0B9B" w:rsidRPr="00BC0B9B">
        <w:rPr>
          <w:b/>
          <w:i/>
        </w:rPr>
        <w:t>“</w:t>
      </w:r>
      <w:r w:rsidR="00BC0B9B" w:rsidRPr="00C4405F">
        <w:rPr>
          <w:b/>
          <w:i/>
          <w:u w:val="single"/>
        </w:rPr>
        <w:t>Tindaklanjut atas putusan Mahkamah Konstitusi</w:t>
      </w:r>
      <w:r w:rsidR="00BC0B9B" w:rsidRPr="00BC0B9B">
        <w:rPr>
          <w:b/>
          <w:i/>
        </w:rPr>
        <w:t xml:space="preserve"> </w:t>
      </w:r>
      <w:r w:rsidR="00BC0B9B" w:rsidRPr="00C4405F">
        <w:t>dan/atau</w:t>
      </w:r>
      <w:r w:rsidR="00BC0B9B" w:rsidRPr="00BC0B9B">
        <w:rPr>
          <w:b/>
        </w:rPr>
        <w:t xml:space="preserve"> </w:t>
      </w:r>
      <w:r w:rsidR="00BC0B9B">
        <w:t>huruf (</w:t>
      </w:r>
      <w:r w:rsidR="00BC0B9B" w:rsidRPr="00BC0B9B">
        <w:rPr>
          <w:b/>
        </w:rPr>
        <w:t>e</w:t>
      </w:r>
      <w:r w:rsidR="00BC0B9B">
        <w:t xml:space="preserve">) dstnya; kemudian </w:t>
      </w:r>
      <w:r w:rsidR="00BC0B9B" w:rsidRPr="00BC0B9B">
        <w:rPr>
          <w:b/>
        </w:rPr>
        <w:t>Pasal 10</w:t>
      </w:r>
      <w:r w:rsidR="00BC0B9B">
        <w:t xml:space="preserve"> ayat </w:t>
      </w:r>
      <w:r w:rsidR="00BC0B9B" w:rsidRPr="00BC0B9B">
        <w:t>(</w:t>
      </w:r>
      <w:r w:rsidR="00BC0B9B" w:rsidRPr="00BC0B9B">
        <w:rPr>
          <w:b/>
        </w:rPr>
        <w:t>2</w:t>
      </w:r>
      <w:r w:rsidR="00BC0B9B">
        <w:t xml:space="preserve">) berbunyi: </w:t>
      </w:r>
      <w:r w:rsidR="00BC0B9B" w:rsidRPr="00BC0B9B">
        <w:rPr>
          <w:b/>
          <w:i/>
        </w:rPr>
        <w:t>“</w:t>
      </w:r>
      <w:r w:rsidR="00BC0B9B" w:rsidRPr="00C4405F">
        <w:rPr>
          <w:b/>
          <w:i/>
          <w:u w:val="single"/>
        </w:rPr>
        <w:t>Tindaklanjut atas putusan Mahkamah Konstitusi sebagaimana dimaksud pada ayat (1) huruf (d) dilakukan oleh DPR atau Presiden</w:t>
      </w:r>
      <w:r w:rsidR="00BC0B9B" w:rsidRPr="00BC0B9B">
        <w:rPr>
          <w:b/>
          <w:i/>
        </w:rPr>
        <w:t>”.</w:t>
      </w:r>
    </w:p>
    <w:p w:rsidR="00E964EF" w:rsidRDefault="00C65FEB" w:rsidP="00E964EF">
      <w:pPr>
        <w:numPr>
          <w:ilvl w:val="0"/>
          <w:numId w:val="19"/>
        </w:numPr>
        <w:ind w:left="720" w:hanging="270"/>
        <w:jc w:val="both"/>
      </w:pPr>
      <w:r>
        <w:lastRenderedPageBreak/>
        <w:t xml:space="preserve">Bahwa materi muatan </w:t>
      </w:r>
      <w:r w:rsidRPr="00C65FEB">
        <w:rPr>
          <w:b/>
        </w:rPr>
        <w:t>Undang-undang Nomor 18 Tahun 2003</w:t>
      </w:r>
      <w:r>
        <w:t xml:space="preserve"> tentang </w:t>
      </w:r>
      <w:r w:rsidRPr="00C65FEB">
        <w:rPr>
          <w:b/>
        </w:rPr>
        <w:t>Advokat</w:t>
      </w:r>
      <w:r>
        <w:t xml:space="preserve"> tidak memenuhi persyaratan seperti yang diatur dalam </w:t>
      </w:r>
      <w:r w:rsidRPr="00C65FEB">
        <w:rPr>
          <w:b/>
        </w:rPr>
        <w:t xml:space="preserve">Undang-undang Nomor 12 Tahun 2011 </w:t>
      </w:r>
      <w:r w:rsidR="00274CEA">
        <w:t xml:space="preserve">berdasarkan ketentuan </w:t>
      </w:r>
      <w:r>
        <w:t xml:space="preserve">dalam </w:t>
      </w:r>
      <w:r w:rsidRPr="00C65FEB">
        <w:rPr>
          <w:b/>
        </w:rPr>
        <w:t>Pasal 43</w:t>
      </w:r>
      <w:r>
        <w:t xml:space="preserve"> ayat (</w:t>
      </w:r>
      <w:r w:rsidRPr="00C65FEB">
        <w:rPr>
          <w:b/>
        </w:rPr>
        <w:t>3</w:t>
      </w:r>
      <w:r>
        <w:t xml:space="preserve">) yang berbunyi: </w:t>
      </w:r>
      <w:r w:rsidRPr="00C65FEB">
        <w:rPr>
          <w:b/>
          <w:i/>
        </w:rPr>
        <w:t>“</w:t>
      </w:r>
      <w:r w:rsidRPr="00274CEA">
        <w:rPr>
          <w:b/>
          <w:i/>
          <w:u w:val="single"/>
        </w:rPr>
        <w:t>Rancangan Undang-Undang yang berasal dari DPR, Presiden, atau DPD harus disertai Naskah Akademik</w:t>
      </w:r>
      <w:r w:rsidRPr="00C65FEB">
        <w:rPr>
          <w:b/>
          <w:i/>
        </w:rPr>
        <w:t>”,</w:t>
      </w:r>
      <w:r>
        <w:t xml:space="preserve"> selanjutnya dalam </w:t>
      </w:r>
      <w:r w:rsidRPr="00274CEA">
        <w:rPr>
          <w:b/>
        </w:rPr>
        <w:t>Pasal 44</w:t>
      </w:r>
      <w:r>
        <w:t xml:space="preserve"> ayat (</w:t>
      </w:r>
      <w:r w:rsidRPr="00274CEA">
        <w:rPr>
          <w:b/>
        </w:rPr>
        <w:t>1</w:t>
      </w:r>
      <w:r>
        <w:t xml:space="preserve">) berbunyi: </w:t>
      </w:r>
      <w:r w:rsidRPr="00274CEA">
        <w:rPr>
          <w:b/>
          <w:i/>
        </w:rPr>
        <w:t>“</w:t>
      </w:r>
      <w:r w:rsidRPr="00274CEA">
        <w:rPr>
          <w:b/>
          <w:i/>
          <w:u w:val="single"/>
        </w:rPr>
        <w:t>Penyusunan Naskah Akademik Rancangan Undang-Undang dilakukan sesuai dengan Teknik Penyusunan Naskah Akademik</w:t>
      </w:r>
      <w:r w:rsidRPr="00274CEA">
        <w:rPr>
          <w:b/>
          <w:i/>
        </w:rPr>
        <w:t xml:space="preserve">”, </w:t>
      </w:r>
      <w:r w:rsidR="00274CEA">
        <w:t xml:space="preserve">kemudian sesuai dengan ketentuan </w:t>
      </w:r>
      <w:r w:rsidRPr="00274CEA">
        <w:rPr>
          <w:b/>
        </w:rPr>
        <w:t>Pasal 44</w:t>
      </w:r>
      <w:r>
        <w:t xml:space="preserve"> ayat (</w:t>
      </w:r>
      <w:r w:rsidRPr="00274CEA">
        <w:rPr>
          <w:b/>
        </w:rPr>
        <w:t>2</w:t>
      </w:r>
      <w:r>
        <w:t xml:space="preserve">) berbunyi: </w:t>
      </w:r>
      <w:r w:rsidRPr="00274CEA">
        <w:rPr>
          <w:b/>
          <w:i/>
        </w:rPr>
        <w:t>“</w:t>
      </w:r>
      <w:r w:rsidR="00274CEA" w:rsidRPr="00274CEA">
        <w:rPr>
          <w:b/>
          <w:i/>
          <w:u w:val="single"/>
        </w:rPr>
        <w:t>Ketentuan mengenai teknik Penyusunan Naskah Akademik sebagaimana dimaksud pada ayat (1) tercantum dalam Lampiran I yang merupakan bagian tidak terpisahkan  dari Undang-undang ini</w:t>
      </w:r>
      <w:r w:rsidR="00274CEA" w:rsidRPr="00274CEA">
        <w:rPr>
          <w:b/>
          <w:i/>
        </w:rPr>
        <w:t>”.</w:t>
      </w:r>
    </w:p>
    <w:p w:rsidR="00E964EF" w:rsidRDefault="00E964EF" w:rsidP="00E964EF">
      <w:pPr>
        <w:pStyle w:val="ListParagraph"/>
      </w:pPr>
    </w:p>
    <w:p w:rsidR="00E964EF" w:rsidRPr="00597724" w:rsidRDefault="00E964EF" w:rsidP="00E964EF">
      <w:pPr>
        <w:numPr>
          <w:ilvl w:val="0"/>
          <w:numId w:val="19"/>
        </w:numPr>
        <w:ind w:left="720" w:hanging="270"/>
        <w:jc w:val="both"/>
      </w:pPr>
      <w:r>
        <w:t xml:space="preserve">Bahwa uraian pada huruf </w:t>
      </w:r>
      <w:r w:rsidRPr="00597724">
        <w:rPr>
          <w:b/>
        </w:rPr>
        <w:t>D</w:t>
      </w:r>
      <w:r w:rsidR="00597724">
        <w:rPr>
          <w:b/>
        </w:rPr>
        <w:t>.</w:t>
      </w:r>
      <w:r w:rsidRPr="00597724">
        <w:rPr>
          <w:b/>
        </w:rPr>
        <w:t xml:space="preserve"> </w:t>
      </w:r>
      <w:r w:rsidR="00597724" w:rsidRPr="00597724">
        <w:rPr>
          <w:b/>
        </w:rPr>
        <w:t xml:space="preserve">ANALISIS TENTANG MASALAH HUKUM </w:t>
      </w:r>
      <w:r>
        <w:t>angka (</w:t>
      </w:r>
      <w:r w:rsidRPr="00597724">
        <w:rPr>
          <w:b/>
        </w:rPr>
        <w:t>1</w:t>
      </w:r>
      <w:r>
        <w:t>) dan (</w:t>
      </w:r>
      <w:r w:rsidRPr="00597724">
        <w:rPr>
          <w:b/>
        </w:rPr>
        <w:t>2</w:t>
      </w:r>
      <w:r>
        <w:t xml:space="preserve">) </w:t>
      </w:r>
      <w:r w:rsidR="00013B49">
        <w:t xml:space="preserve">tersebut </w:t>
      </w:r>
      <w:r>
        <w:t>di</w:t>
      </w:r>
      <w:r w:rsidR="00AC0000">
        <w:t xml:space="preserve"> </w:t>
      </w:r>
      <w:r>
        <w:t xml:space="preserve">atas, maka berdasarkan </w:t>
      </w:r>
      <w:r w:rsidR="00597724">
        <w:t>putusan Mahkamah Konstitusi dalam perkara uji materi</w:t>
      </w:r>
      <w:r w:rsidR="00AC0000">
        <w:t>l</w:t>
      </w:r>
      <w:r w:rsidR="00597724">
        <w:t xml:space="preserve"> </w:t>
      </w:r>
      <w:r w:rsidR="00597724" w:rsidRPr="00597724">
        <w:rPr>
          <w:i/>
        </w:rPr>
        <w:t>(</w:t>
      </w:r>
      <w:r w:rsidR="00597724" w:rsidRPr="00597724">
        <w:rPr>
          <w:b/>
          <w:i/>
        </w:rPr>
        <w:t>judicial review</w:t>
      </w:r>
      <w:r w:rsidR="00597724" w:rsidRPr="00597724">
        <w:rPr>
          <w:i/>
        </w:rPr>
        <w:t>)</w:t>
      </w:r>
      <w:r w:rsidR="00597724">
        <w:t xml:space="preserve"> </w:t>
      </w:r>
      <w:r w:rsidR="00597724" w:rsidRPr="00597724">
        <w:rPr>
          <w:b/>
        </w:rPr>
        <w:t>Nomor 101/PUU-VII/2009</w:t>
      </w:r>
      <w:r w:rsidR="00597724">
        <w:t xml:space="preserve"> tanggal 30 Desember 2009, se</w:t>
      </w:r>
      <w:r w:rsidR="00AC0000">
        <w:t>perti</w:t>
      </w:r>
      <w:r w:rsidR="00597724">
        <w:t xml:space="preserve"> </w:t>
      </w:r>
      <w:r w:rsidR="00013B49">
        <w:t>pada halaman (</w:t>
      </w:r>
      <w:r w:rsidR="00597724" w:rsidRPr="00597724">
        <w:rPr>
          <w:b/>
        </w:rPr>
        <w:t>36</w:t>
      </w:r>
      <w:r w:rsidR="00013B49">
        <w:t>)</w:t>
      </w:r>
      <w:r w:rsidR="00597724">
        <w:t xml:space="preserve"> angka </w:t>
      </w:r>
      <w:r w:rsidR="00597724" w:rsidRPr="00597724">
        <w:rPr>
          <w:b/>
        </w:rPr>
        <w:t>4. KONKLUSI</w:t>
      </w:r>
      <w:r w:rsidR="00597724">
        <w:t xml:space="preserve"> berdasarkan pertimbangan hukum </w:t>
      </w:r>
      <w:r w:rsidR="0033788A">
        <w:t xml:space="preserve">yang tertera </w:t>
      </w:r>
      <w:r w:rsidR="00597724">
        <w:t xml:space="preserve">dalam paragraf </w:t>
      </w:r>
      <w:r w:rsidRPr="00E964EF">
        <w:rPr>
          <w:color w:val="000000"/>
          <w:shd w:val="clear" w:color="auto" w:fill="FFFFFF"/>
          <w:lang w:val="es-ES"/>
        </w:rPr>
        <w:t>[</w:t>
      </w:r>
      <w:r w:rsidRPr="00597724">
        <w:rPr>
          <w:b/>
          <w:color w:val="000000"/>
          <w:shd w:val="clear" w:color="auto" w:fill="FFFFFF"/>
          <w:lang w:val="es-ES"/>
        </w:rPr>
        <w:t>4.3</w:t>
      </w:r>
      <w:r w:rsidRPr="00E964EF">
        <w:rPr>
          <w:color w:val="000000"/>
          <w:shd w:val="clear" w:color="auto" w:fill="FFFFFF"/>
          <w:lang w:val="es-ES"/>
        </w:rPr>
        <w:t>]</w:t>
      </w:r>
      <w:r w:rsidR="00597724">
        <w:rPr>
          <w:color w:val="000000"/>
          <w:shd w:val="clear" w:color="auto" w:fill="FFFFFF"/>
          <w:lang w:val="es-ES"/>
        </w:rPr>
        <w:t xml:space="preserve"> menyatakan: </w:t>
      </w:r>
      <w:r w:rsidRPr="00597724">
        <w:rPr>
          <w:b/>
          <w:color w:val="000000"/>
          <w:shd w:val="clear" w:color="auto" w:fill="FFFFFF"/>
          <w:lang w:val="es-ES"/>
        </w:rPr>
        <w:t>Pasal 4</w:t>
      </w:r>
      <w:r w:rsidRPr="00E964EF">
        <w:rPr>
          <w:color w:val="000000"/>
          <w:shd w:val="clear" w:color="auto" w:fill="FFFFFF"/>
          <w:lang w:val="es-ES"/>
        </w:rPr>
        <w:t xml:space="preserve"> ayat (</w:t>
      </w:r>
      <w:r w:rsidRPr="00597724">
        <w:rPr>
          <w:b/>
          <w:color w:val="000000"/>
          <w:shd w:val="clear" w:color="auto" w:fill="FFFFFF"/>
          <w:lang w:val="es-ES"/>
        </w:rPr>
        <w:t>1</w:t>
      </w:r>
      <w:r w:rsidRPr="00E964EF">
        <w:rPr>
          <w:color w:val="000000"/>
          <w:shd w:val="clear" w:color="auto" w:fill="FFFFFF"/>
          <w:lang w:val="es-ES"/>
        </w:rPr>
        <w:t xml:space="preserve">) </w:t>
      </w:r>
      <w:r w:rsidRPr="0033788A">
        <w:rPr>
          <w:b/>
          <w:color w:val="000000"/>
          <w:shd w:val="clear" w:color="auto" w:fill="FFFFFF"/>
          <w:lang w:val="es-ES"/>
        </w:rPr>
        <w:t>UU Advokat</w:t>
      </w:r>
      <w:r w:rsidRPr="00E964EF">
        <w:rPr>
          <w:color w:val="000000"/>
          <w:shd w:val="clear" w:color="auto" w:fill="FFFFFF"/>
          <w:lang w:val="es-ES"/>
        </w:rPr>
        <w:t xml:space="preserve"> adalah tidak konstitusional bersyarat </w:t>
      </w:r>
      <w:r w:rsidRPr="00E964EF">
        <w:rPr>
          <w:i/>
          <w:color w:val="000000"/>
          <w:shd w:val="clear" w:color="auto" w:fill="FFFFFF"/>
          <w:lang w:val="es-ES"/>
        </w:rPr>
        <w:t>(</w:t>
      </w:r>
      <w:r w:rsidRPr="00E964EF">
        <w:rPr>
          <w:b/>
          <w:i/>
          <w:color w:val="000000"/>
          <w:shd w:val="clear" w:color="auto" w:fill="FFFFFF"/>
          <w:lang w:val="es-ES"/>
        </w:rPr>
        <w:t>conditionally  unconstitutional</w:t>
      </w:r>
      <w:r w:rsidRPr="00E964EF">
        <w:rPr>
          <w:i/>
          <w:color w:val="000000"/>
          <w:shd w:val="clear" w:color="auto" w:fill="FFFFFF"/>
          <w:lang w:val="es-ES"/>
        </w:rPr>
        <w:t>)</w:t>
      </w:r>
      <w:r w:rsidRPr="00E964EF">
        <w:rPr>
          <w:b/>
          <w:i/>
          <w:color w:val="000000"/>
          <w:shd w:val="clear" w:color="auto" w:fill="FFFFFF"/>
          <w:lang w:val="es-ES"/>
        </w:rPr>
        <w:t xml:space="preserve"> </w:t>
      </w:r>
      <w:r w:rsidRPr="00E964EF">
        <w:rPr>
          <w:color w:val="000000"/>
          <w:shd w:val="clear" w:color="auto" w:fill="FFFFFF"/>
          <w:lang w:val="es-ES"/>
        </w:rPr>
        <w:t>sepanjang tidak dipenuhi syarat-syarat sebagaimana disebutkan dalam Amar Putusan ini;</w:t>
      </w:r>
    </w:p>
    <w:p w:rsidR="00597724" w:rsidRPr="00AC0000" w:rsidRDefault="00597724" w:rsidP="00597724">
      <w:pPr>
        <w:pStyle w:val="ListParagraph"/>
      </w:pPr>
    </w:p>
    <w:p w:rsidR="00107E80" w:rsidRDefault="00597724" w:rsidP="00AD2574">
      <w:pPr>
        <w:numPr>
          <w:ilvl w:val="0"/>
          <w:numId w:val="19"/>
        </w:numPr>
        <w:ind w:left="720" w:hanging="270"/>
        <w:jc w:val="both"/>
      </w:pPr>
      <w:r>
        <w:t>Bahwa tidak menutup kemungkinan Ma</w:t>
      </w:r>
      <w:r w:rsidR="00AC0000">
        <w:t xml:space="preserve">jelis Hakim </w:t>
      </w:r>
      <w:r w:rsidRPr="00AC0000">
        <w:rPr>
          <w:i/>
        </w:rPr>
        <w:t>me</w:t>
      </w:r>
      <w:r w:rsidR="00AC0000" w:rsidRPr="00AC0000">
        <w:rPr>
          <w:i/>
        </w:rPr>
        <w:t>ng</w:t>
      </w:r>
      <w:r w:rsidRPr="00AC0000">
        <w:rPr>
          <w:i/>
        </w:rPr>
        <w:t>evaluasi</w:t>
      </w:r>
      <w:r w:rsidRPr="008D1754">
        <w:rPr>
          <w:i/>
        </w:rPr>
        <w:t xml:space="preserve"> </w:t>
      </w:r>
      <w:r w:rsidR="00AC0000">
        <w:t>ulang</w:t>
      </w:r>
      <w:r w:rsidR="00AC0000" w:rsidRPr="0021314F">
        <w:rPr>
          <w:b/>
        </w:rPr>
        <w:t xml:space="preserve"> </w:t>
      </w:r>
      <w:r w:rsidRPr="0021314F">
        <w:rPr>
          <w:b/>
          <w:i/>
        </w:rPr>
        <w:t>relevansi</w:t>
      </w:r>
      <w:r>
        <w:t xml:space="preserve"> dan </w:t>
      </w:r>
      <w:r w:rsidRPr="0021314F">
        <w:rPr>
          <w:b/>
          <w:i/>
        </w:rPr>
        <w:t>validitas</w:t>
      </w:r>
      <w:r w:rsidRPr="008D1754">
        <w:rPr>
          <w:i/>
        </w:rPr>
        <w:t xml:space="preserve"> </w:t>
      </w:r>
      <w:r>
        <w:t>putusan-putusan sebelumnya</w:t>
      </w:r>
      <w:r w:rsidR="008D1754">
        <w:t xml:space="preserve"> </w:t>
      </w:r>
      <w:r w:rsidR="008D1754">
        <w:rPr>
          <w:color w:val="000000"/>
          <w:shd w:val="clear" w:color="auto" w:fill="FFFFFF"/>
          <w:lang w:val="es-ES"/>
        </w:rPr>
        <w:t>(</w:t>
      </w:r>
      <w:r w:rsidR="008D1754" w:rsidRPr="00E727CD">
        <w:rPr>
          <w:i/>
          <w:color w:val="000000"/>
          <w:shd w:val="clear" w:color="auto" w:fill="FFFFFF"/>
          <w:lang w:val="es-ES"/>
        </w:rPr>
        <w:t>vide</w:t>
      </w:r>
      <w:r w:rsidR="008D1754">
        <w:rPr>
          <w:color w:val="000000"/>
          <w:shd w:val="clear" w:color="auto" w:fill="FFFFFF"/>
          <w:lang w:val="es-ES"/>
        </w:rPr>
        <w:t xml:space="preserve"> </w:t>
      </w:r>
      <w:r w:rsidR="008D1754" w:rsidRPr="00025F35">
        <w:rPr>
          <w:b/>
          <w:color w:val="000000"/>
          <w:shd w:val="clear" w:color="auto" w:fill="FFFFFF"/>
          <w:lang w:val="es-ES"/>
        </w:rPr>
        <w:t xml:space="preserve">Putusan Nomor 019/PUU-I/2003 </w:t>
      </w:r>
      <w:r w:rsidR="008D1754">
        <w:rPr>
          <w:color w:val="000000"/>
          <w:shd w:val="clear" w:color="auto" w:fill="FFFFFF"/>
          <w:lang w:val="es-ES"/>
        </w:rPr>
        <w:t xml:space="preserve">jo. </w:t>
      </w:r>
      <w:r w:rsidR="008D1754" w:rsidRPr="00025F35">
        <w:rPr>
          <w:b/>
          <w:color w:val="000000"/>
          <w:shd w:val="clear" w:color="auto" w:fill="FFFFFF"/>
          <w:lang w:val="es-ES"/>
        </w:rPr>
        <w:t>Nomor 009/PUU-IV/2006</w:t>
      </w:r>
      <w:r w:rsidR="008D1754">
        <w:rPr>
          <w:color w:val="000000"/>
          <w:shd w:val="clear" w:color="auto" w:fill="FFFFFF"/>
          <w:lang w:val="es-ES"/>
        </w:rPr>
        <w:t xml:space="preserve"> jo. </w:t>
      </w:r>
      <w:r w:rsidR="008D1754" w:rsidRPr="00025F35">
        <w:rPr>
          <w:b/>
          <w:color w:val="000000"/>
          <w:shd w:val="clear" w:color="auto" w:fill="FFFFFF"/>
          <w:lang w:val="es-ES"/>
        </w:rPr>
        <w:t>Nomor 014/PUU-IV/2006</w:t>
      </w:r>
      <w:r w:rsidR="008D1754">
        <w:rPr>
          <w:color w:val="000000"/>
          <w:shd w:val="clear" w:color="auto" w:fill="FFFFFF"/>
          <w:lang w:val="es-ES"/>
        </w:rPr>
        <w:t xml:space="preserve"> jo. </w:t>
      </w:r>
      <w:r w:rsidR="008D1754" w:rsidRPr="00025F35">
        <w:rPr>
          <w:b/>
          <w:color w:val="000000"/>
          <w:shd w:val="clear" w:color="auto" w:fill="FFFFFF"/>
          <w:lang w:val="es-ES"/>
        </w:rPr>
        <w:t>Nomor 015/PUU-IV/2006</w:t>
      </w:r>
      <w:r w:rsidR="008D1754">
        <w:rPr>
          <w:color w:val="000000"/>
          <w:shd w:val="clear" w:color="auto" w:fill="FFFFFF"/>
          <w:lang w:val="es-ES"/>
        </w:rPr>
        <w:t xml:space="preserve"> jo. </w:t>
      </w:r>
      <w:r w:rsidR="008D1754" w:rsidRPr="00025F35">
        <w:rPr>
          <w:b/>
          <w:color w:val="000000"/>
          <w:shd w:val="clear" w:color="auto" w:fill="FFFFFF"/>
          <w:lang w:val="es-ES"/>
        </w:rPr>
        <w:t>Nomor 066/PUU-VIII/2010</w:t>
      </w:r>
      <w:r w:rsidR="008D1754">
        <w:rPr>
          <w:color w:val="000000"/>
          <w:shd w:val="clear" w:color="auto" w:fill="FFFFFF"/>
          <w:lang w:val="es-ES"/>
        </w:rPr>
        <w:t xml:space="preserve"> jo. </w:t>
      </w:r>
      <w:r w:rsidR="008D1754" w:rsidRPr="00025F35">
        <w:rPr>
          <w:b/>
          <w:color w:val="000000"/>
          <w:shd w:val="clear" w:color="auto" w:fill="FFFFFF"/>
          <w:lang w:val="es-ES"/>
        </w:rPr>
        <w:t>Nomor 071/PUU-VIII/2010</w:t>
      </w:r>
      <w:r w:rsidR="008D1754">
        <w:rPr>
          <w:color w:val="000000"/>
          <w:shd w:val="clear" w:color="auto" w:fill="FFFFFF"/>
          <w:lang w:val="es-ES"/>
        </w:rPr>
        <w:t xml:space="preserve"> jo. </w:t>
      </w:r>
      <w:r w:rsidR="008D1754" w:rsidRPr="00025F35">
        <w:rPr>
          <w:b/>
          <w:color w:val="000000"/>
          <w:shd w:val="clear" w:color="auto" w:fill="FFFFFF"/>
          <w:lang w:val="es-ES"/>
        </w:rPr>
        <w:t>Nomor 079/PUU-VIII/2010</w:t>
      </w:r>
      <w:r w:rsidR="00E12B54">
        <w:rPr>
          <w:b/>
          <w:color w:val="000000"/>
          <w:shd w:val="clear" w:color="auto" w:fill="FFFFFF"/>
          <w:lang w:val="es-ES"/>
        </w:rPr>
        <w:t xml:space="preserve"> </w:t>
      </w:r>
      <w:r w:rsidR="00E12B54" w:rsidRPr="00E12B54">
        <w:rPr>
          <w:color w:val="000000"/>
          <w:shd w:val="clear" w:color="auto" w:fill="FFFFFF"/>
          <w:lang w:val="es-ES"/>
        </w:rPr>
        <w:t>jo.</w:t>
      </w:r>
      <w:r w:rsidR="00E12B54">
        <w:rPr>
          <w:b/>
          <w:color w:val="000000"/>
          <w:shd w:val="clear" w:color="auto" w:fill="FFFFFF"/>
          <w:lang w:val="es-ES"/>
        </w:rPr>
        <w:t xml:space="preserve"> Nomor 26/PUU-XI/2013</w:t>
      </w:r>
      <w:r w:rsidR="008D1754">
        <w:rPr>
          <w:color w:val="000000"/>
          <w:shd w:val="clear" w:color="auto" w:fill="FFFFFF"/>
          <w:lang w:val="es-ES"/>
        </w:rPr>
        <w:t xml:space="preserve">), sebagai batu uji </w:t>
      </w:r>
      <w:r w:rsidR="008D1754" w:rsidRPr="001901A7">
        <w:rPr>
          <w:i/>
          <w:color w:val="000000"/>
          <w:shd w:val="clear" w:color="auto" w:fill="FFFFFF"/>
          <w:lang w:val="es-ES"/>
        </w:rPr>
        <w:t>(</w:t>
      </w:r>
      <w:r w:rsidR="008D1754" w:rsidRPr="001901A7">
        <w:rPr>
          <w:b/>
          <w:i/>
          <w:color w:val="000000"/>
          <w:shd w:val="clear" w:color="auto" w:fill="FFFFFF"/>
          <w:lang w:val="es-ES"/>
        </w:rPr>
        <w:t xml:space="preserve">touch </w:t>
      </w:r>
      <w:r w:rsidR="001901A7" w:rsidRPr="001901A7">
        <w:rPr>
          <w:b/>
          <w:i/>
          <w:color w:val="000000"/>
          <w:shd w:val="clear" w:color="auto" w:fill="FFFFFF"/>
          <w:lang w:val="es-ES"/>
        </w:rPr>
        <w:t>s</w:t>
      </w:r>
      <w:r w:rsidR="008D1754" w:rsidRPr="001901A7">
        <w:rPr>
          <w:b/>
          <w:i/>
          <w:color w:val="000000"/>
          <w:shd w:val="clear" w:color="auto" w:fill="FFFFFF"/>
          <w:lang w:val="es-ES"/>
        </w:rPr>
        <w:t>tone</w:t>
      </w:r>
      <w:r w:rsidR="008D1754" w:rsidRPr="001901A7">
        <w:rPr>
          <w:i/>
          <w:color w:val="000000"/>
          <w:shd w:val="clear" w:color="auto" w:fill="FFFFFF"/>
          <w:lang w:val="es-ES"/>
        </w:rPr>
        <w:t xml:space="preserve">) </w:t>
      </w:r>
      <w:r w:rsidR="008D1754">
        <w:rPr>
          <w:color w:val="000000"/>
          <w:shd w:val="clear" w:color="auto" w:fill="FFFFFF"/>
          <w:lang w:val="es-ES"/>
        </w:rPr>
        <w:t xml:space="preserve">terhadap </w:t>
      </w:r>
      <w:r w:rsidR="008D1754" w:rsidRPr="000B2601">
        <w:rPr>
          <w:b/>
          <w:color w:val="000000"/>
          <w:shd w:val="clear" w:color="auto" w:fill="FFFFFF"/>
          <w:lang w:val="es-ES"/>
        </w:rPr>
        <w:t>Pasal 4</w:t>
      </w:r>
      <w:r w:rsidR="008D1754">
        <w:rPr>
          <w:color w:val="000000"/>
          <w:shd w:val="clear" w:color="auto" w:fill="FFFFFF"/>
          <w:lang w:val="es-ES"/>
        </w:rPr>
        <w:t xml:space="preserve"> ayat (</w:t>
      </w:r>
      <w:r w:rsidR="008D1754" w:rsidRPr="000B2601">
        <w:rPr>
          <w:b/>
          <w:color w:val="000000"/>
          <w:shd w:val="clear" w:color="auto" w:fill="FFFFFF"/>
          <w:lang w:val="es-ES"/>
        </w:rPr>
        <w:t>1</w:t>
      </w:r>
      <w:r w:rsidR="008D1754">
        <w:rPr>
          <w:color w:val="000000"/>
          <w:shd w:val="clear" w:color="auto" w:fill="FFFFFF"/>
          <w:lang w:val="es-ES"/>
        </w:rPr>
        <w:t xml:space="preserve">) </w:t>
      </w:r>
      <w:r w:rsidR="00AC0000">
        <w:rPr>
          <w:color w:val="000000"/>
          <w:shd w:val="clear" w:color="auto" w:fill="FFFFFF"/>
          <w:lang w:val="es-ES"/>
        </w:rPr>
        <w:t xml:space="preserve">UU </w:t>
      </w:r>
      <w:r w:rsidR="008D1754">
        <w:rPr>
          <w:color w:val="000000"/>
          <w:shd w:val="clear" w:color="auto" w:fill="FFFFFF"/>
          <w:lang w:val="es-ES"/>
        </w:rPr>
        <w:t xml:space="preserve">Advokat yang bersifat tidak konstitusional bersyarat </w:t>
      </w:r>
      <w:r w:rsidR="008D1754" w:rsidRPr="008D1754">
        <w:rPr>
          <w:i/>
          <w:color w:val="000000"/>
          <w:shd w:val="clear" w:color="auto" w:fill="FFFFFF"/>
          <w:lang w:val="es-ES"/>
        </w:rPr>
        <w:t>(</w:t>
      </w:r>
      <w:r w:rsidR="008D1754" w:rsidRPr="008D1754">
        <w:rPr>
          <w:b/>
          <w:i/>
          <w:color w:val="000000"/>
          <w:shd w:val="clear" w:color="auto" w:fill="FFFFFF"/>
          <w:lang w:val="es-ES"/>
        </w:rPr>
        <w:t>conditionally unconstitutional</w:t>
      </w:r>
      <w:r w:rsidR="008D1754" w:rsidRPr="008D1754">
        <w:rPr>
          <w:i/>
          <w:color w:val="000000"/>
          <w:shd w:val="clear" w:color="auto" w:fill="FFFFFF"/>
          <w:lang w:val="es-ES"/>
        </w:rPr>
        <w:t>)</w:t>
      </w:r>
      <w:r w:rsidR="008D1754">
        <w:rPr>
          <w:color w:val="000000"/>
          <w:shd w:val="clear" w:color="auto" w:fill="FFFFFF"/>
          <w:lang w:val="es-ES"/>
        </w:rPr>
        <w:t xml:space="preserve"> </w:t>
      </w:r>
      <w:r w:rsidR="00107E80">
        <w:rPr>
          <w:color w:val="000000"/>
          <w:shd w:val="clear" w:color="auto" w:fill="FFFFFF"/>
          <w:lang w:val="es-ES"/>
        </w:rPr>
        <w:t xml:space="preserve">yang artinya bahwa: </w:t>
      </w:r>
      <w:r w:rsidR="001901A7" w:rsidRPr="005F70F3">
        <w:rPr>
          <w:b/>
          <w:color w:val="000000"/>
          <w:shd w:val="clear" w:color="auto" w:fill="FFFFFF"/>
          <w:lang w:val="es-ES"/>
        </w:rPr>
        <w:t>“…</w:t>
      </w:r>
      <w:r w:rsidR="001901A7" w:rsidRPr="005F70F3">
        <w:rPr>
          <w:b/>
          <w:i/>
          <w:color w:val="000000"/>
          <w:u w:val="single"/>
          <w:shd w:val="clear" w:color="auto" w:fill="FFFFFF"/>
          <w:lang w:val="es-ES"/>
        </w:rPr>
        <w:t xml:space="preserve">apabila undang-undang a quo dalam pelaksanaan ditafsirkan lain dari maksud sebagaimana termuat dalam pertimbangan Mahkamah di atas, maka terhadap undang-undang a quo tidak </w:t>
      </w:r>
      <w:r w:rsidR="001901A7" w:rsidRPr="00285C68">
        <w:rPr>
          <w:b/>
          <w:i/>
          <w:color w:val="000000"/>
          <w:u w:val="single"/>
          <w:shd w:val="clear" w:color="auto" w:fill="FFFFFF"/>
          <w:lang w:val="es-ES"/>
        </w:rPr>
        <w:t>tertutup kemungkinan untuk diajukan pengujian kembali</w:t>
      </w:r>
      <w:r w:rsidR="001901A7" w:rsidRPr="00285C68">
        <w:rPr>
          <w:b/>
          <w:i/>
          <w:color w:val="000000"/>
          <w:shd w:val="clear" w:color="auto" w:fill="FFFFFF"/>
          <w:lang w:val="es-ES"/>
        </w:rPr>
        <w:t>’</w:t>
      </w:r>
      <w:r w:rsidR="00285C68">
        <w:rPr>
          <w:i/>
          <w:color w:val="000000"/>
          <w:shd w:val="clear" w:color="auto" w:fill="FFFFFF"/>
          <w:lang w:val="es-ES"/>
        </w:rPr>
        <w:t>,</w:t>
      </w:r>
      <w:r w:rsidR="001901A7">
        <w:rPr>
          <w:i/>
          <w:color w:val="000000"/>
          <w:shd w:val="clear" w:color="auto" w:fill="FFFFFF"/>
          <w:lang w:val="es-ES"/>
        </w:rPr>
        <w:t xml:space="preserve"> </w:t>
      </w:r>
      <w:r w:rsidR="001850F0">
        <w:rPr>
          <w:color w:val="000000"/>
          <w:shd w:val="clear" w:color="auto" w:fill="FFFFFF"/>
          <w:lang w:val="es-ES"/>
        </w:rPr>
        <w:t>[</w:t>
      </w:r>
      <w:r w:rsidR="00AC0000" w:rsidRPr="000F4821">
        <w:rPr>
          <w:i/>
          <w:color w:val="000000"/>
          <w:shd w:val="clear" w:color="auto" w:fill="FFFFFF"/>
          <w:lang w:val="es-ES"/>
        </w:rPr>
        <w:t xml:space="preserve">vide </w:t>
      </w:r>
      <w:r w:rsidR="00AC0000">
        <w:rPr>
          <w:color w:val="000000"/>
          <w:shd w:val="clear" w:color="auto" w:fill="FFFFFF"/>
          <w:lang w:val="es-ES"/>
        </w:rPr>
        <w:t xml:space="preserve">Putusan </w:t>
      </w:r>
      <w:r w:rsidR="00AC0000" w:rsidRPr="000F4821">
        <w:rPr>
          <w:b/>
          <w:color w:val="000000"/>
          <w:shd w:val="clear" w:color="auto" w:fill="FFFFFF"/>
          <w:lang w:val="es-ES"/>
        </w:rPr>
        <w:t>Nomor 85/PUU-XI/2013</w:t>
      </w:r>
      <w:r w:rsidR="00AC0000">
        <w:rPr>
          <w:color w:val="000000"/>
          <w:shd w:val="clear" w:color="auto" w:fill="FFFFFF"/>
          <w:lang w:val="es-ES"/>
        </w:rPr>
        <w:t xml:space="preserve"> </w:t>
      </w:r>
      <w:r w:rsidR="00AC0000" w:rsidRPr="003C314B">
        <w:rPr>
          <w:i/>
          <w:color w:val="000000"/>
          <w:shd w:val="clear" w:color="auto" w:fill="FFFFFF"/>
          <w:lang w:val="es-ES"/>
        </w:rPr>
        <w:t>tanggal 17 September 2014</w:t>
      </w:r>
      <w:r w:rsidR="00AC0000">
        <w:rPr>
          <w:color w:val="000000"/>
          <w:shd w:val="clear" w:color="auto" w:fill="FFFFFF"/>
          <w:lang w:val="es-ES"/>
        </w:rPr>
        <w:t xml:space="preserve">, hlm. </w:t>
      </w:r>
      <w:r w:rsidR="00AC0000" w:rsidRPr="000F4821">
        <w:rPr>
          <w:b/>
          <w:color w:val="000000"/>
          <w:shd w:val="clear" w:color="auto" w:fill="FFFFFF"/>
          <w:lang w:val="es-ES"/>
        </w:rPr>
        <w:t>131</w:t>
      </w:r>
      <w:r w:rsidR="00AC0000">
        <w:rPr>
          <w:color w:val="000000"/>
          <w:shd w:val="clear" w:color="auto" w:fill="FFFFFF"/>
          <w:lang w:val="es-ES"/>
        </w:rPr>
        <w:t xml:space="preserve"> paragraf </w:t>
      </w:r>
      <w:r w:rsidR="00AC0000" w:rsidRPr="000F4821">
        <w:rPr>
          <w:b/>
          <w:color w:val="000000"/>
          <w:shd w:val="clear" w:color="auto" w:fill="FFFFFF"/>
          <w:lang w:val="es-ES"/>
        </w:rPr>
        <w:t>[3.11]</w:t>
      </w:r>
      <w:r w:rsidR="00AC0000">
        <w:rPr>
          <w:color w:val="000000"/>
          <w:shd w:val="clear" w:color="auto" w:fill="FFFFFF"/>
          <w:lang w:val="es-ES"/>
        </w:rPr>
        <w:t xml:space="preserve"> angka </w:t>
      </w:r>
      <w:r w:rsidR="001850F0">
        <w:rPr>
          <w:color w:val="000000"/>
          <w:shd w:val="clear" w:color="auto" w:fill="FFFFFF"/>
          <w:lang w:val="es-ES"/>
        </w:rPr>
        <w:t>(</w:t>
      </w:r>
      <w:r w:rsidR="00AC0000" w:rsidRPr="001850F0">
        <w:rPr>
          <w:b/>
          <w:color w:val="000000"/>
          <w:shd w:val="clear" w:color="auto" w:fill="FFFFFF"/>
          <w:lang w:val="es-ES"/>
        </w:rPr>
        <w:t>1</w:t>
      </w:r>
      <w:r w:rsidR="00AC0000">
        <w:rPr>
          <w:color w:val="000000"/>
          <w:shd w:val="clear" w:color="auto" w:fill="FFFFFF"/>
          <w:lang w:val="es-ES"/>
        </w:rPr>
        <w:t>)</w:t>
      </w:r>
      <w:r w:rsidR="001850F0">
        <w:rPr>
          <w:color w:val="000000"/>
          <w:shd w:val="clear" w:color="auto" w:fill="FFFFFF"/>
          <w:lang w:val="es-ES"/>
        </w:rPr>
        <w:t xml:space="preserve">]. </w:t>
      </w:r>
      <w:r w:rsidR="006B00C8">
        <w:rPr>
          <w:color w:val="000000"/>
          <w:shd w:val="clear" w:color="auto" w:fill="FFFFFF"/>
          <w:lang w:val="es-ES"/>
        </w:rPr>
        <w:t xml:space="preserve">Oleh sebab itu, </w:t>
      </w:r>
      <w:r w:rsidR="001901A7">
        <w:t xml:space="preserve">sesuai dengan kewenangan </w:t>
      </w:r>
      <w:r w:rsidR="006B00C8">
        <w:t xml:space="preserve">Majelis Hakim </w:t>
      </w:r>
      <w:r w:rsidR="001901A7">
        <w:t xml:space="preserve">Mahkamah </w:t>
      </w:r>
      <w:r w:rsidR="006B00C8">
        <w:t xml:space="preserve">Konstitusi </w:t>
      </w:r>
      <w:r w:rsidR="001901A7">
        <w:t xml:space="preserve">dapat memberikan penafsiran baru terhadap </w:t>
      </w:r>
      <w:r w:rsidR="001901A7" w:rsidRPr="001901A7">
        <w:rPr>
          <w:b/>
        </w:rPr>
        <w:t>Pasal 4</w:t>
      </w:r>
      <w:r w:rsidR="001901A7">
        <w:t xml:space="preserve"> ayat (</w:t>
      </w:r>
      <w:r w:rsidR="001901A7" w:rsidRPr="001901A7">
        <w:rPr>
          <w:b/>
        </w:rPr>
        <w:t>1</w:t>
      </w:r>
      <w:r w:rsidR="001901A7">
        <w:t xml:space="preserve">) </w:t>
      </w:r>
      <w:r w:rsidR="006B00C8" w:rsidRPr="0021314F">
        <w:rPr>
          <w:b/>
        </w:rPr>
        <w:t xml:space="preserve">UU </w:t>
      </w:r>
      <w:r w:rsidR="001901A7" w:rsidRPr="0021314F">
        <w:rPr>
          <w:b/>
        </w:rPr>
        <w:t>Advokat</w:t>
      </w:r>
      <w:r w:rsidR="001901A7">
        <w:t xml:space="preserve"> yang tidak di</w:t>
      </w:r>
      <w:r w:rsidR="006B00C8">
        <w:t>patuhi</w:t>
      </w:r>
      <w:r w:rsidR="001901A7">
        <w:t xml:space="preserve"> sesuai pertimbangan hukum </w:t>
      </w:r>
      <w:r w:rsidR="006B00C8">
        <w:t xml:space="preserve">dalam </w:t>
      </w:r>
      <w:r w:rsidR="006B00C8" w:rsidRPr="00264406">
        <w:rPr>
          <w:b/>
          <w:i/>
        </w:rPr>
        <w:t>dictum</w:t>
      </w:r>
      <w:r w:rsidR="006B00C8" w:rsidRPr="006B00C8">
        <w:rPr>
          <w:b/>
          <w:i/>
        </w:rPr>
        <w:t xml:space="preserve"> </w:t>
      </w:r>
      <w:r w:rsidR="006B00C8">
        <w:t xml:space="preserve">putusan </w:t>
      </w:r>
      <w:r w:rsidR="006B00C8" w:rsidRPr="00264406">
        <w:rPr>
          <w:b/>
          <w:i/>
        </w:rPr>
        <w:t>a quo</w:t>
      </w:r>
      <w:r w:rsidR="006B00C8">
        <w:t xml:space="preserve"> </w:t>
      </w:r>
      <w:r w:rsidR="001901A7">
        <w:t>untuk secara tegas dinyatakan dicabut dan tidak berlaku lagi, sehingga tidak menimbulkan “</w:t>
      </w:r>
      <w:r w:rsidR="001901A7" w:rsidRPr="005F70F3">
        <w:rPr>
          <w:b/>
        </w:rPr>
        <w:t>multi tafsir</w:t>
      </w:r>
      <w:r w:rsidR="001901A7">
        <w:t xml:space="preserve">” dan polemik tentang </w:t>
      </w:r>
      <w:r w:rsidR="006B00C8">
        <w:t xml:space="preserve">penyumpahan </w:t>
      </w:r>
      <w:r w:rsidR="001901A7">
        <w:t xml:space="preserve">Advokat oleh </w:t>
      </w:r>
      <w:r w:rsidR="00E12B54">
        <w:t xml:space="preserve">KPT </w:t>
      </w:r>
      <w:r w:rsidR="001901A7">
        <w:t>diwilayah domisili hukumnya.</w:t>
      </w:r>
    </w:p>
    <w:p w:rsidR="00BC0B9B" w:rsidRDefault="000B2601" w:rsidP="00107E80">
      <w:pPr>
        <w:ind w:left="720"/>
        <w:jc w:val="both"/>
      </w:pPr>
      <w:r w:rsidRPr="001901A7">
        <w:t xml:space="preserve"> </w:t>
      </w:r>
    </w:p>
    <w:p w:rsidR="00E26BAF" w:rsidRDefault="007F3730" w:rsidP="00BB7DAB">
      <w:pPr>
        <w:numPr>
          <w:ilvl w:val="0"/>
          <w:numId w:val="19"/>
        </w:numPr>
        <w:ind w:left="720" w:hanging="270"/>
        <w:jc w:val="both"/>
      </w:pPr>
      <w:r>
        <w:t>Bahwa sesuai dengan uraian-uraian di atas, m</w:t>
      </w:r>
      <w:r w:rsidR="00202301">
        <w:t>uncul</w:t>
      </w:r>
      <w:r>
        <w:t xml:space="preserve"> 2 (dua) hal pokok yang substansial dan menjadi </w:t>
      </w:r>
      <w:r w:rsidR="00202301">
        <w:t>kontroversi perdebatan para praktisi</w:t>
      </w:r>
      <w:r>
        <w:t xml:space="preserve"> hukum, </w:t>
      </w:r>
      <w:r w:rsidR="00202301">
        <w:t xml:space="preserve">di satu sisi </w:t>
      </w:r>
      <w:r>
        <w:t>menyatakan bahwa putusan Mahkamah Konstitusi Nomor 101/PUU-VII/2009 adalah sumber hukum yang setara dengan undang-undang dan merupakan putusan akhir yang bersifat</w:t>
      </w:r>
      <w:r w:rsidRPr="00DE1ADA">
        <w:rPr>
          <w:b/>
          <w:i/>
        </w:rPr>
        <w:t xml:space="preserve"> “final and binding” </w:t>
      </w:r>
      <w:r>
        <w:t>(mempunyai kekuatan hukum mengikat dan final)</w:t>
      </w:r>
      <w:r w:rsidR="00107E80">
        <w:t>,</w:t>
      </w:r>
      <w:r>
        <w:t xml:space="preserve"> serta wajib dipatuhi dan ditaati serta dijalankan oleh para pihak terkait</w:t>
      </w:r>
      <w:r w:rsidR="00107E80">
        <w:t xml:space="preserve"> tanpa terkecuali</w:t>
      </w:r>
      <w:r>
        <w:t xml:space="preserve">. Apabila tidak dipatuhi dan </w:t>
      </w:r>
      <w:r w:rsidR="00107E80">
        <w:t xml:space="preserve">ditaati serta </w:t>
      </w:r>
      <w:r>
        <w:t xml:space="preserve">dijalankan </w:t>
      </w:r>
      <w:r w:rsidR="00107E80">
        <w:t>oleh pihak terkait</w:t>
      </w:r>
      <w:r w:rsidR="00086E94">
        <w:t xml:space="preserve">, </w:t>
      </w:r>
      <w:r>
        <w:t xml:space="preserve">maka tidak ada lagi daya paksa undang-undang </w:t>
      </w:r>
      <w:r w:rsidRPr="00202301">
        <w:rPr>
          <w:i/>
        </w:rPr>
        <w:t>a quo</w:t>
      </w:r>
      <w:r>
        <w:t xml:space="preserve"> untuk diterapkan lagi terkait dengan pasa</w:t>
      </w:r>
      <w:r w:rsidR="00202301">
        <w:t xml:space="preserve">l dan ayat </w:t>
      </w:r>
      <w:r w:rsidR="0087656E" w:rsidRPr="00F676AB">
        <w:rPr>
          <w:b/>
          <w:i/>
        </w:rPr>
        <w:t>a quo</w:t>
      </w:r>
      <w:r w:rsidR="0087656E">
        <w:t xml:space="preserve"> </w:t>
      </w:r>
      <w:r w:rsidR="00202301">
        <w:t>yang sudah tidak berkekuatan hu</w:t>
      </w:r>
      <w:r>
        <w:t>kum m</w:t>
      </w:r>
      <w:r w:rsidR="00154E6A">
        <w:t xml:space="preserve">engikat. Sedangkan </w:t>
      </w:r>
      <w:r w:rsidR="00086E94">
        <w:t xml:space="preserve">pandangan dan </w:t>
      </w:r>
      <w:r w:rsidR="00154E6A">
        <w:t>pendapat di satu sisi yang</w:t>
      </w:r>
      <w:r>
        <w:t xml:space="preserve"> lainnya menyatakan bahwa apabila </w:t>
      </w:r>
      <w:r w:rsidR="00086E94">
        <w:t xml:space="preserve">amar </w:t>
      </w:r>
      <w:r>
        <w:t>putusan Mahkamah Konstitusi</w:t>
      </w:r>
      <w:r w:rsidRPr="00E26BAF">
        <w:rPr>
          <w:i/>
        </w:rPr>
        <w:t xml:space="preserve"> </w:t>
      </w:r>
      <w:r w:rsidRPr="00F676AB">
        <w:rPr>
          <w:b/>
          <w:i/>
        </w:rPr>
        <w:t>a quo</w:t>
      </w:r>
      <w:r w:rsidRPr="00E26BAF">
        <w:rPr>
          <w:i/>
        </w:rPr>
        <w:t xml:space="preserve"> </w:t>
      </w:r>
      <w:r>
        <w:t xml:space="preserve">sudah melewati </w:t>
      </w:r>
      <w:r w:rsidR="00273D30">
        <w:t xml:space="preserve">tenggat </w:t>
      </w:r>
      <w:r>
        <w:t xml:space="preserve">waktu yang ditentukan </w:t>
      </w:r>
      <w:r w:rsidR="00086E94">
        <w:t xml:space="preserve">selama dua tahun terhitung dari tanggal 30 Desember 2009 sampai dengan tanggal 30 Desember 2011 sesuai dengan batas tenggat waktu dalam putusan </w:t>
      </w:r>
      <w:r>
        <w:t xml:space="preserve">tersebut, </w:t>
      </w:r>
      <w:r w:rsidR="0087656E">
        <w:t xml:space="preserve">yang </w:t>
      </w:r>
      <w:r w:rsidR="00086E94">
        <w:t xml:space="preserve">meskipun </w:t>
      </w:r>
      <w:r>
        <w:t xml:space="preserve">tidak </w:t>
      </w:r>
      <w:r w:rsidR="00154E6A">
        <w:t xml:space="preserve">ditaati dan </w:t>
      </w:r>
      <w:r>
        <w:t xml:space="preserve">dijalankan oleh pihak terkait </w:t>
      </w:r>
      <w:r w:rsidR="00E26BAF">
        <w:t>yang bertikai</w:t>
      </w:r>
      <w:r w:rsidR="00273D30">
        <w:t>,</w:t>
      </w:r>
      <w:r w:rsidR="00E26BAF">
        <w:t xml:space="preserve"> </w:t>
      </w:r>
      <w:r>
        <w:t>maka secara otom</w:t>
      </w:r>
      <w:r w:rsidR="00E26BAF">
        <w:t xml:space="preserve">atis putusan </w:t>
      </w:r>
      <w:r w:rsidR="00E26BAF" w:rsidRPr="00273D30">
        <w:rPr>
          <w:b/>
          <w:i/>
        </w:rPr>
        <w:t>a quo</w:t>
      </w:r>
      <w:r w:rsidR="00E26BAF" w:rsidRPr="00E26BAF">
        <w:rPr>
          <w:i/>
        </w:rPr>
        <w:t xml:space="preserve"> </w:t>
      </w:r>
      <w:r w:rsidR="00154E6A">
        <w:t xml:space="preserve">menjadi </w:t>
      </w:r>
      <w:r w:rsidR="00273D30" w:rsidRPr="00273D30">
        <w:rPr>
          <w:b/>
          <w:i/>
        </w:rPr>
        <w:t>“</w:t>
      </w:r>
      <w:r w:rsidRPr="00E26BAF">
        <w:rPr>
          <w:b/>
          <w:i/>
        </w:rPr>
        <w:t>status quo</w:t>
      </w:r>
      <w:r w:rsidR="00273D30">
        <w:rPr>
          <w:b/>
          <w:i/>
        </w:rPr>
        <w:t>”,</w:t>
      </w:r>
      <w:r w:rsidR="00154E6A" w:rsidRPr="00154E6A">
        <w:t xml:space="preserve"> sehingga </w:t>
      </w:r>
      <w:r w:rsidR="00E26BAF">
        <w:t xml:space="preserve">pasal dan ayat yang </w:t>
      </w:r>
      <w:r w:rsidR="00086E94">
        <w:t xml:space="preserve">sudah </w:t>
      </w:r>
      <w:r w:rsidR="00E26BAF">
        <w:t xml:space="preserve">pernah dicabut dan dinyatakan tidak mempunyai kekuatan hukum mengikat </w:t>
      </w:r>
      <w:r w:rsidR="00154E6A">
        <w:t>tersebut</w:t>
      </w:r>
      <w:r w:rsidR="00086E94">
        <w:t>,</w:t>
      </w:r>
      <w:r w:rsidR="00154E6A">
        <w:t xml:space="preserve"> </w:t>
      </w:r>
      <w:r w:rsidR="00E26BAF">
        <w:t xml:space="preserve">secara otomatis </w:t>
      </w:r>
      <w:r w:rsidR="00154E6A">
        <w:t xml:space="preserve">dan menurut hukum dianggap dapat </w:t>
      </w:r>
      <w:r w:rsidR="005625A5">
        <w:t>diberlaku</w:t>
      </w:r>
      <w:r w:rsidR="00154E6A">
        <w:t>kan kembali seperti sediakala.</w:t>
      </w:r>
    </w:p>
    <w:p w:rsidR="005C5974" w:rsidRDefault="00E26BAF" w:rsidP="00BB7DAB">
      <w:pPr>
        <w:numPr>
          <w:ilvl w:val="0"/>
          <w:numId w:val="19"/>
        </w:numPr>
        <w:ind w:left="720" w:hanging="270"/>
        <w:jc w:val="both"/>
      </w:pPr>
      <w:r>
        <w:lastRenderedPageBreak/>
        <w:t xml:space="preserve">Bahwa berdasarkan uraian-uraian </w:t>
      </w:r>
      <w:r w:rsidR="00154E6A">
        <w:t xml:space="preserve">seperti </w:t>
      </w:r>
      <w:r>
        <w:t xml:space="preserve">pada huruf </w:t>
      </w:r>
      <w:r w:rsidR="00FF2266">
        <w:rPr>
          <w:b/>
        </w:rPr>
        <w:t>D</w:t>
      </w:r>
      <w:r>
        <w:t xml:space="preserve"> angka (</w:t>
      </w:r>
      <w:r w:rsidRPr="00765139">
        <w:rPr>
          <w:b/>
        </w:rPr>
        <w:t>5</w:t>
      </w:r>
      <w:r>
        <w:t xml:space="preserve">) </w:t>
      </w:r>
      <w:r w:rsidR="00154E6A">
        <w:t xml:space="preserve">tersebut </w:t>
      </w:r>
      <w:r>
        <w:t>di atas, maka Mahkamah Konstitusi da</w:t>
      </w:r>
      <w:r w:rsidR="00FF2266">
        <w:t>n kewenangannya wajib untuk men</w:t>
      </w:r>
      <w:r>
        <w:t xml:space="preserve">engarai </w:t>
      </w:r>
      <w:r w:rsidR="00154E6A">
        <w:t xml:space="preserve">dan memberikan kejelasan terhadap </w:t>
      </w:r>
      <w:r>
        <w:t xml:space="preserve">perbedaan pendapat dalam tafsir konstitusi atas putusan Mahkamah Konstitusi Nomor 101/PUU-VII/2009 yang sudah </w:t>
      </w:r>
      <w:r w:rsidRPr="00765139">
        <w:rPr>
          <w:b/>
          <w:i/>
        </w:rPr>
        <w:t>“final and binding”</w:t>
      </w:r>
      <w:r>
        <w:t xml:space="preserve"> </w:t>
      </w:r>
      <w:r w:rsidR="009D6B3E">
        <w:t xml:space="preserve">dan melekat </w:t>
      </w:r>
      <w:r w:rsidR="00273D30">
        <w:t xml:space="preserve">kuat </w:t>
      </w:r>
      <w:r w:rsidR="009D6B3E">
        <w:t xml:space="preserve">azas </w:t>
      </w:r>
      <w:r w:rsidR="009D6B3E" w:rsidRPr="009D6B3E">
        <w:rPr>
          <w:b/>
          <w:i/>
        </w:rPr>
        <w:t>“</w:t>
      </w:r>
      <w:r w:rsidR="009D6B3E" w:rsidRPr="00273D30">
        <w:rPr>
          <w:b/>
          <w:i/>
          <w:u w:val="single"/>
        </w:rPr>
        <w:t>erga omnes</w:t>
      </w:r>
      <w:r w:rsidR="009D6B3E" w:rsidRPr="009D6B3E">
        <w:rPr>
          <w:b/>
          <w:i/>
        </w:rPr>
        <w:t>”</w:t>
      </w:r>
      <w:r w:rsidR="009D6B3E">
        <w:t xml:space="preserve"> </w:t>
      </w:r>
      <w:r>
        <w:t>tersebut, bahwa apakah ke</w:t>
      </w:r>
      <w:r w:rsidR="00154E6A">
        <w:t>dua penafsiran dan pendapat para praktisi</w:t>
      </w:r>
      <w:r>
        <w:t xml:space="preserve"> hukum di</w:t>
      </w:r>
      <w:r w:rsidR="00154E6A">
        <w:t xml:space="preserve"> </w:t>
      </w:r>
      <w:r>
        <w:t xml:space="preserve">satu sisi </w:t>
      </w:r>
      <w:r w:rsidR="00154E6A">
        <w:t xml:space="preserve">yang </w:t>
      </w:r>
      <w:r>
        <w:t xml:space="preserve">menyatakan pasal dan ayat yang sudah dinyatakan tidak mempunyai kekuatan hukum </w:t>
      </w:r>
      <w:r w:rsidR="00567EDF">
        <w:t xml:space="preserve">mengikat </w:t>
      </w:r>
      <w:r w:rsidR="00567EDF" w:rsidRPr="00567EDF">
        <w:rPr>
          <w:b/>
          <w:i/>
        </w:rPr>
        <w:t>otomatis tidak</w:t>
      </w:r>
      <w:r w:rsidRPr="00567EDF">
        <w:rPr>
          <w:b/>
          <w:i/>
        </w:rPr>
        <w:t xml:space="preserve"> berlaku </w:t>
      </w:r>
      <w:r w:rsidR="00567EDF" w:rsidRPr="00567EDF">
        <w:rPr>
          <w:b/>
          <w:i/>
        </w:rPr>
        <w:t>lagi</w:t>
      </w:r>
      <w:r w:rsidR="00567EDF">
        <w:rPr>
          <w:b/>
          <w:i/>
        </w:rPr>
        <w:t>…???</w:t>
      </w:r>
      <w:r w:rsidR="00567EDF">
        <w:t xml:space="preserve">, oleh </w:t>
      </w:r>
      <w:r>
        <w:t>karena tidak ditaati dan dipatuhi serta dijalankan secara konsisten dan konsekuen</w:t>
      </w:r>
      <w:r w:rsidR="00154E6A">
        <w:t xml:space="preserve"> oleh pihak terkait</w:t>
      </w:r>
      <w:r>
        <w:t xml:space="preserve">, ataukah pendapat </w:t>
      </w:r>
      <w:r w:rsidR="00567EDF">
        <w:t xml:space="preserve">di </w:t>
      </w:r>
      <w:r w:rsidR="00765139">
        <w:t xml:space="preserve">satu </w:t>
      </w:r>
      <w:r w:rsidR="00154E6A">
        <w:t>sisi</w:t>
      </w:r>
      <w:r>
        <w:t xml:space="preserve"> lain</w:t>
      </w:r>
      <w:r w:rsidR="00154E6A">
        <w:t>nya</w:t>
      </w:r>
      <w:r>
        <w:t xml:space="preserve"> bahwa pasal dan ayat yang sudah dinyatakan tidak mempunyai kekuatan hukum mengikat itu</w:t>
      </w:r>
      <w:r w:rsidR="00567EDF">
        <w:t>,</w:t>
      </w:r>
      <w:r>
        <w:t xml:space="preserve"> oleh karena telah lewat tenggat waktu berlakunya putusan </w:t>
      </w:r>
      <w:r w:rsidRPr="00264406">
        <w:rPr>
          <w:b/>
          <w:i/>
        </w:rPr>
        <w:t>a quo</w:t>
      </w:r>
      <w:r w:rsidRPr="00765139">
        <w:rPr>
          <w:i/>
        </w:rPr>
        <w:t xml:space="preserve"> </w:t>
      </w:r>
      <w:r>
        <w:t xml:space="preserve">yang tidak ditaati dan dipatuhi serta dijalankan </w:t>
      </w:r>
      <w:r w:rsidR="00DE1ADA">
        <w:t xml:space="preserve">oleh pihak terkait </w:t>
      </w:r>
      <w:r>
        <w:t xml:space="preserve">sehingga </w:t>
      </w:r>
      <w:r w:rsidR="00765139" w:rsidRPr="00076930">
        <w:rPr>
          <w:b/>
          <w:i/>
        </w:rPr>
        <w:t>otomatis dapat</w:t>
      </w:r>
      <w:r w:rsidR="00765139">
        <w:t xml:space="preserve"> </w:t>
      </w:r>
      <w:r w:rsidR="00765139" w:rsidRPr="00567EDF">
        <w:rPr>
          <w:b/>
          <w:i/>
        </w:rPr>
        <w:t>diberlakukan kembali</w:t>
      </w:r>
      <w:r w:rsidR="00DE1ADA" w:rsidRPr="00DE1ADA">
        <w:rPr>
          <w:b/>
          <w:i/>
        </w:rPr>
        <w:t>…?</w:t>
      </w:r>
      <w:r w:rsidR="00765139" w:rsidRPr="00DE1ADA">
        <w:rPr>
          <w:b/>
          <w:i/>
        </w:rPr>
        <w:t>??</w:t>
      </w:r>
      <w:r w:rsidRPr="00765139">
        <w:rPr>
          <w:b/>
        </w:rPr>
        <w:t xml:space="preserve">  </w:t>
      </w:r>
      <w:r>
        <w:t xml:space="preserve">  </w:t>
      </w:r>
      <w:r w:rsidR="007F3730">
        <w:t xml:space="preserve"> </w:t>
      </w:r>
      <w:r w:rsidR="00F9580E">
        <w:t xml:space="preserve">  </w:t>
      </w:r>
    </w:p>
    <w:p w:rsidR="00154E6A" w:rsidRDefault="00154E6A" w:rsidP="00BB7DAB">
      <w:pPr>
        <w:ind w:firstLine="450"/>
        <w:jc w:val="both"/>
      </w:pPr>
    </w:p>
    <w:p w:rsidR="006B0D50" w:rsidRDefault="00154E6A" w:rsidP="00BB7DAB">
      <w:pPr>
        <w:ind w:left="450" w:firstLine="270"/>
        <w:jc w:val="both"/>
      </w:pPr>
      <w:r>
        <w:t xml:space="preserve">Sebelum menjawab dua pandangan yang dimaknai </w:t>
      </w:r>
      <w:r w:rsidR="006B0D50">
        <w:t xml:space="preserve">secara parsial </w:t>
      </w:r>
      <w:r w:rsidR="00AD2574">
        <w:t xml:space="preserve">dan krusial </w:t>
      </w:r>
      <w:r>
        <w:t xml:space="preserve">oleh para praktisi hukum </w:t>
      </w:r>
      <w:r w:rsidR="006B0D50">
        <w:t xml:space="preserve">tersebut di atas, khususnya yang terkait dengan amar pertimbangan hukum dan pendapat Majelis Hakim Mahkamah Konsitusi yang memeriksa dan memutus perkara permohonan uji materi </w:t>
      </w:r>
      <w:r w:rsidR="006B0D50" w:rsidRPr="00264406">
        <w:rPr>
          <w:b/>
        </w:rPr>
        <w:t>Nomor 101/PUU-VII/2009</w:t>
      </w:r>
      <w:r w:rsidR="006B0D50">
        <w:t xml:space="preserve">, sesuai dengan </w:t>
      </w:r>
      <w:r>
        <w:t xml:space="preserve">perbedaan pendapat hukum </w:t>
      </w:r>
      <w:r w:rsidR="006B0D50">
        <w:t xml:space="preserve">sebagaimana yang diutarakan </w:t>
      </w:r>
      <w:r>
        <w:t>di atas, maka menurut hemat Para Pemohon</w:t>
      </w:r>
      <w:r w:rsidR="006B0D50">
        <w:t xml:space="preserve"> agar sebelum masuk dalam dua pendapat yang berbeda tersebut, maka muncul dua</w:t>
      </w:r>
      <w:r w:rsidR="006B0D50" w:rsidRPr="0030190E">
        <w:rPr>
          <w:i/>
        </w:rPr>
        <w:t xml:space="preserve"> variable </w:t>
      </w:r>
      <w:r w:rsidR="006B0D50">
        <w:t xml:space="preserve">pertanyaan yang secara </w:t>
      </w:r>
      <w:r w:rsidR="006B0D50" w:rsidRPr="00264406">
        <w:rPr>
          <w:i/>
        </w:rPr>
        <w:t>expressis verbis</w:t>
      </w:r>
      <w:r w:rsidR="006B0D50">
        <w:t xml:space="preserve"> dapat dikategorikan sebagai berikut:</w:t>
      </w:r>
      <w:r w:rsidR="00C13AD6">
        <w:t xml:space="preserve"> </w:t>
      </w:r>
    </w:p>
    <w:p w:rsidR="00A85A11" w:rsidRDefault="00A85A11" w:rsidP="00D26AE1">
      <w:pPr>
        <w:ind w:left="450" w:firstLine="270"/>
        <w:jc w:val="both"/>
      </w:pPr>
    </w:p>
    <w:p w:rsidR="00C13AD6" w:rsidRDefault="006B0D50" w:rsidP="00AD2574">
      <w:pPr>
        <w:pStyle w:val="ListParagraph"/>
        <w:numPr>
          <w:ilvl w:val="1"/>
          <w:numId w:val="31"/>
        </w:numPr>
        <w:ind w:left="720" w:hanging="270"/>
        <w:jc w:val="both"/>
      </w:pPr>
      <w:r>
        <w:t xml:space="preserve">Bahwa apakah putusan Mahkamah Konstitusi Nomor 101/PUU-VII/2009 yang sudah </w:t>
      </w:r>
      <w:r w:rsidR="00C13AD6">
        <w:t xml:space="preserve">  </w:t>
      </w:r>
      <w:r>
        <w:t xml:space="preserve">berkekuatan hukum tetap </w:t>
      </w:r>
      <w:r w:rsidRPr="00AD2574">
        <w:rPr>
          <w:i/>
        </w:rPr>
        <w:t>(final and binding)</w:t>
      </w:r>
      <w:r>
        <w:t xml:space="preserve"> dan telah dimuat dalam Berita Negara RI dan berlaku setara dengan undang-undang jika tidak </w:t>
      </w:r>
      <w:r w:rsidR="00D97133">
        <w:t xml:space="preserve">dipatuhi dan ditaati serta </w:t>
      </w:r>
      <w:r>
        <w:t xml:space="preserve">dijalankan </w:t>
      </w:r>
      <w:r w:rsidR="00D97133">
        <w:t xml:space="preserve">sebagaimana mestinya </w:t>
      </w:r>
      <w:r>
        <w:t xml:space="preserve">oleh pihak terkait dalam perkara </w:t>
      </w:r>
      <w:r w:rsidRPr="00AD2574">
        <w:rPr>
          <w:i/>
        </w:rPr>
        <w:t>a quo</w:t>
      </w:r>
      <w:r>
        <w:t xml:space="preserve">, maka secara otomatis </w:t>
      </w:r>
      <w:r w:rsidR="00D97133">
        <w:t xml:space="preserve">mengenai </w:t>
      </w:r>
      <w:r>
        <w:t xml:space="preserve">ketentuan pasal dan ayat yang </w:t>
      </w:r>
      <w:r w:rsidR="00D97133">
        <w:t xml:space="preserve">telah di uji dan </w:t>
      </w:r>
      <w:r>
        <w:t>telah dinyatakan tidak berkekuatan hukum mengikat</w:t>
      </w:r>
      <w:r w:rsidR="00D97133">
        <w:t xml:space="preserve"> tersebut apakah </w:t>
      </w:r>
      <w:r w:rsidR="00076930" w:rsidRPr="00AD2574">
        <w:rPr>
          <w:b/>
          <w:i/>
        </w:rPr>
        <w:t xml:space="preserve">otomatis </w:t>
      </w:r>
      <w:r w:rsidR="00D97133" w:rsidRPr="00AD2574">
        <w:rPr>
          <w:b/>
          <w:i/>
        </w:rPr>
        <w:t>tidak berlaku lagi…?</w:t>
      </w:r>
      <w:r w:rsidR="00076930" w:rsidRPr="00AD2574">
        <w:rPr>
          <w:b/>
          <w:i/>
        </w:rPr>
        <w:t>??</w:t>
      </w:r>
    </w:p>
    <w:p w:rsidR="00C13AD6" w:rsidRDefault="00C13AD6" w:rsidP="00303884">
      <w:pPr>
        <w:pStyle w:val="ListParagraph"/>
        <w:ind w:left="0"/>
        <w:rPr>
          <w:color w:val="000000"/>
          <w:shd w:val="clear" w:color="auto" w:fill="FFFFFF"/>
          <w:lang w:val="es-ES"/>
        </w:rPr>
      </w:pPr>
    </w:p>
    <w:p w:rsidR="0087656E" w:rsidRPr="00107E80" w:rsidRDefault="00791E9B" w:rsidP="0087656E">
      <w:pPr>
        <w:numPr>
          <w:ilvl w:val="1"/>
          <w:numId w:val="31"/>
        </w:numPr>
        <w:ind w:left="720" w:hanging="270"/>
        <w:jc w:val="both"/>
      </w:pPr>
      <w:r w:rsidRPr="00C13AD6">
        <w:rPr>
          <w:color w:val="000000"/>
          <w:shd w:val="clear" w:color="auto" w:fill="FFFFFF"/>
          <w:lang w:val="es-ES"/>
        </w:rPr>
        <w:t xml:space="preserve">Bahwa sesuai dengan pertimbangan hukum oleh Majelis Hakim Mahkamah Konstitusi dalam Putusan Mahkamah Konstitusi Nomor 101/PUU-VII/2009 pointer </w:t>
      </w:r>
      <w:r w:rsidRPr="005F188B">
        <w:rPr>
          <w:b/>
          <w:color w:val="000000"/>
          <w:shd w:val="clear" w:color="auto" w:fill="FFFFFF"/>
          <w:lang w:val="es-ES"/>
        </w:rPr>
        <w:t>[4.3] KONKLUSI</w:t>
      </w:r>
      <w:r w:rsidRPr="00C13AD6">
        <w:rPr>
          <w:color w:val="000000"/>
          <w:shd w:val="clear" w:color="auto" w:fill="FFFFFF"/>
          <w:lang w:val="es-ES"/>
        </w:rPr>
        <w:t xml:space="preserve"> menyatakan bahwa ketentuan Pasal 4 ayat (1) UU Advokat adalah tidak konstitusional bersyarat </w:t>
      </w:r>
      <w:r w:rsidRPr="00C13AD6">
        <w:rPr>
          <w:i/>
          <w:color w:val="000000"/>
          <w:shd w:val="clear" w:color="auto" w:fill="FFFFFF"/>
          <w:lang w:val="es-ES"/>
        </w:rPr>
        <w:t>(</w:t>
      </w:r>
      <w:r w:rsidRPr="00C13AD6">
        <w:rPr>
          <w:b/>
          <w:i/>
          <w:color w:val="000000"/>
          <w:shd w:val="clear" w:color="auto" w:fill="FFFFFF"/>
          <w:lang w:val="es-ES"/>
        </w:rPr>
        <w:t>conditionally  unconstitutional</w:t>
      </w:r>
      <w:r w:rsidRPr="00C13AD6">
        <w:rPr>
          <w:i/>
          <w:color w:val="000000"/>
          <w:shd w:val="clear" w:color="auto" w:fill="FFFFFF"/>
          <w:lang w:val="es-ES"/>
        </w:rPr>
        <w:t>)</w:t>
      </w:r>
      <w:r w:rsidRPr="00C13AD6">
        <w:rPr>
          <w:b/>
          <w:i/>
          <w:color w:val="000000"/>
          <w:shd w:val="clear" w:color="auto" w:fill="FFFFFF"/>
          <w:lang w:val="es-ES"/>
        </w:rPr>
        <w:t xml:space="preserve"> </w:t>
      </w:r>
      <w:r w:rsidRPr="00C13AD6">
        <w:rPr>
          <w:color w:val="000000"/>
          <w:shd w:val="clear" w:color="auto" w:fill="FFFFFF"/>
          <w:lang w:val="es-ES"/>
        </w:rPr>
        <w:t>sepanjang tidak dipenuhi syarat-syarat sebagaimana disebutkan dalam Amar Putusan ini; artinya bahwa untuk sementara selama dua tahun</w:t>
      </w:r>
      <w:r w:rsidR="0038684A" w:rsidRPr="00C13AD6">
        <w:rPr>
          <w:color w:val="000000"/>
          <w:shd w:val="clear" w:color="auto" w:fill="FFFFFF"/>
          <w:lang w:val="es-ES"/>
        </w:rPr>
        <w:t xml:space="preserve"> putusan ini berlaku maka organisasi advokat </w:t>
      </w:r>
      <w:r w:rsidR="0038684A" w:rsidRPr="00AD2574">
        <w:rPr>
          <w:b/>
          <w:i/>
          <w:color w:val="000000"/>
          <w:shd w:val="clear" w:color="auto" w:fill="FFFFFF"/>
          <w:lang w:val="es-ES"/>
        </w:rPr>
        <w:t>de facto</w:t>
      </w:r>
      <w:r w:rsidR="0038684A" w:rsidRPr="00C13AD6">
        <w:rPr>
          <w:color w:val="000000"/>
          <w:shd w:val="clear" w:color="auto" w:fill="FFFFFF"/>
          <w:lang w:val="es-ES"/>
        </w:rPr>
        <w:t xml:space="preserve"> sudah harus memenuhi kewajibannya dalam melaksanakan putusan Mahkamah Konstitusi </w:t>
      </w:r>
      <w:r w:rsidR="0038684A" w:rsidRPr="00C13AD6">
        <w:rPr>
          <w:i/>
          <w:color w:val="000000"/>
          <w:shd w:val="clear" w:color="auto" w:fill="FFFFFF"/>
          <w:lang w:val="es-ES"/>
        </w:rPr>
        <w:t>a quo</w:t>
      </w:r>
      <w:r w:rsidR="0038684A" w:rsidRPr="00C13AD6">
        <w:rPr>
          <w:color w:val="000000"/>
          <w:shd w:val="clear" w:color="auto" w:fill="FFFFFF"/>
          <w:lang w:val="es-ES"/>
        </w:rPr>
        <w:t xml:space="preserve">, namun apabila tidak dipatuhi dan ditaati serta dijalankan putusan sebagaimana mestinya oleh pihak terkait, maka apakah ketentuan Pasal 4 ayat (1) Undang-undang Advokat </w:t>
      </w:r>
      <w:r w:rsidR="00076930">
        <w:rPr>
          <w:color w:val="000000"/>
          <w:shd w:val="clear" w:color="auto" w:fill="FFFFFF"/>
          <w:lang w:val="es-ES"/>
        </w:rPr>
        <w:t xml:space="preserve">secara </w:t>
      </w:r>
      <w:r w:rsidR="0038684A" w:rsidRPr="00076930">
        <w:rPr>
          <w:b/>
          <w:i/>
          <w:color w:val="000000"/>
          <w:shd w:val="clear" w:color="auto" w:fill="FFFFFF"/>
          <w:lang w:val="es-ES"/>
        </w:rPr>
        <w:t>otomatis dapat diberlakukan kembali…</w:t>
      </w:r>
      <w:r w:rsidR="005F188B" w:rsidRPr="00076930">
        <w:rPr>
          <w:b/>
          <w:i/>
          <w:color w:val="000000"/>
          <w:shd w:val="clear" w:color="auto" w:fill="FFFFFF"/>
          <w:lang w:val="es-ES"/>
        </w:rPr>
        <w:t>??</w:t>
      </w:r>
      <w:r w:rsidR="0038684A" w:rsidRPr="00076930">
        <w:rPr>
          <w:b/>
          <w:i/>
          <w:color w:val="000000"/>
          <w:shd w:val="clear" w:color="auto" w:fill="FFFFFF"/>
          <w:lang w:val="es-ES"/>
        </w:rPr>
        <w:t>?</w:t>
      </w:r>
    </w:p>
    <w:p w:rsidR="00107E80" w:rsidRPr="00CD6406" w:rsidRDefault="00107E80" w:rsidP="00107E80">
      <w:pPr>
        <w:jc w:val="both"/>
      </w:pPr>
    </w:p>
    <w:p w:rsidR="00303884" w:rsidRPr="00303884" w:rsidRDefault="00303884" w:rsidP="00AD2574">
      <w:pPr>
        <w:numPr>
          <w:ilvl w:val="1"/>
          <w:numId w:val="31"/>
        </w:numPr>
        <w:ind w:left="720" w:hanging="270"/>
        <w:jc w:val="both"/>
      </w:pPr>
      <w:r>
        <w:t xml:space="preserve">Bahwa pada </w:t>
      </w:r>
      <w:r w:rsidR="0087656E">
        <w:t>realita</w:t>
      </w:r>
      <w:r>
        <w:t xml:space="preserve"> dalam praktik beracara di pengadilan khususnya seluruh lembaga peradilan baik PN, PA, </w:t>
      </w:r>
      <w:r w:rsidR="0087656E">
        <w:t xml:space="preserve">PT, </w:t>
      </w:r>
      <w:r>
        <w:t xml:space="preserve">PTUN, dan jajarannya tetap mengacu pada ketentuan Pasal 4 ayat (1) Undang-undang Nomor 18 Tahun 2003 tentang Advokat yang telah di uji materi </w:t>
      </w:r>
      <w:r w:rsidRPr="00D97133">
        <w:rPr>
          <w:i/>
        </w:rPr>
        <w:t>(judicial review)</w:t>
      </w:r>
      <w:r>
        <w:t xml:space="preserve"> dan dinyatakan tidak berkekuatan hukum mengikat oleh Mahkamah Konstitusi berdasarkan Putusan Nomor 101/PUU-VII/2009 tersebut, dengan ketentuan “</w:t>
      </w:r>
      <w:r w:rsidRPr="005E2B7E">
        <w:rPr>
          <w:color w:val="000000"/>
          <w:shd w:val="clear" w:color="auto" w:fill="FFFFFF"/>
          <w:lang w:val="es-ES"/>
        </w:rPr>
        <w:t>sepanjang frasa “</w:t>
      </w:r>
      <w:r w:rsidRPr="0017561E">
        <w:rPr>
          <w:b/>
          <w:i/>
          <w:color w:val="000000"/>
          <w:u w:val="single"/>
          <w:shd w:val="clear" w:color="auto" w:fill="FFFFFF"/>
          <w:lang w:val="es-ES"/>
        </w:rPr>
        <w:t>di sidang terbuka Pengadilan Tinggi di wilayah domisili hukumnya</w:t>
      </w:r>
      <w:r w:rsidRPr="005E2B7E">
        <w:rPr>
          <w:color w:val="000000"/>
          <w:shd w:val="clear" w:color="auto" w:fill="FFFFFF"/>
          <w:lang w:val="es-ES"/>
        </w:rPr>
        <w:t xml:space="preserve">” tidak dimaknai bahwa “Pengadilan Tinggi atas perintah Undang-Undang wajib mengambil sumpah bagi para Advokat sebelum menjalankan profesinya tanpa mengaitkan dengan keanggotaan Organisasi Advokat yang pada saat ini secara </w:t>
      </w:r>
      <w:r w:rsidRPr="005E2B7E">
        <w:rPr>
          <w:b/>
          <w:i/>
          <w:color w:val="000000"/>
          <w:shd w:val="clear" w:color="auto" w:fill="FFFFFF"/>
          <w:lang w:val="es-ES"/>
        </w:rPr>
        <w:t>de facto</w:t>
      </w:r>
      <w:r w:rsidRPr="005E2B7E">
        <w:rPr>
          <w:color w:val="000000"/>
          <w:shd w:val="clear" w:color="auto" w:fill="FFFFFF"/>
          <w:lang w:val="es-ES"/>
        </w:rPr>
        <w:t xml:space="preserve"> ada, dalam jangka waktu 2 (dua) tahun sejak Amar Putusan ini diucapkan”;</w:t>
      </w:r>
    </w:p>
    <w:p w:rsidR="00303884" w:rsidRDefault="00303884" w:rsidP="00303884">
      <w:pPr>
        <w:pStyle w:val="ListParagraph"/>
        <w:ind w:left="0"/>
        <w:rPr>
          <w:color w:val="000000"/>
          <w:shd w:val="clear" w:color="auto" w:fill="FFFFFF"/>
          <w:lang w:val="es-ES"/>
        </w:rPr>
      </w:pPr>
    </w:p>
    <w:p w:rsidR="00C13AD6" w:rsidRDefault="00E40709" w:rsidP="00AD2574">
      <w:pPr>
        <w:numPr>
          <w:ilvl w:val="1"/>
          <w:numId w:val="31"/>
        </w:numPr>
        <w:ind w:left="720" w:hanging="270"/>
        <w:jc w:val="both"/>
      </w:pPr>
      <w:r w:rsidRPr="00C13AD6">
        <w:rPr>
          <w:color w:val="000000"/>
          <w:shd w:val="clear" w:color="auto" w:fill="FFFFFF"/>
          <w:lang w:val="es-ES"/>
        </w:rPr>
        <w:t xml:space="preserve">Bahwa kedua buah pertanyaan tersebut di atas, berangkat dari dua buah perbedaan frasa yakni: </w:t>
      </w:r>
      <w:r w:rsidRPr="00AD2574">
        <w:rPr>
          <w:b/>
          <w:i/>
          <w:color w:val="000000"/>
          <w:shd w:val="clear" w:color="auto" w:fill="FFFFFF"/>
          <w:lang w:val="es-ES"/>
        </w:rPr>
        <w:t>“</w:t>
      </w:r>
      <w:r w:rsidRPr="00AD2574">
        <w:rPr>
          <w:b/>
          <w:i/>
          <w:color w:val="000000"/>
          <w:u w:val="single"/>
          <w:shd w:val="clear" w:color="auto" w:fill="FFFFFF"/>
          <w:lang w:val="es-ES"/>
        </w:rPr>
        <w:t>untuk sementara dalam dua tahun setelah putusan ini diucapkan</w:t>
      </w:r>
      <w:r w:rsidRPr="00AD2574">
        <w:rPr>
          <w:b/>
          <w:i/>
          <w:color w:val="000000"/>
          <w:shd w:val="clear" w:color="auto" w:fill="FFFFFF"/>
          <w:lang w:val="es-ES"/>
        </w:rPr>
        <w:t>”</w:t>
      </w:r>
      <w:r w:rsidR="00AD2574">
        <w:rPr>
          <w:color w:val="000000"/>
          <w:shd w:val="clear" w:color="auto" w:fill="FFFFFF"/>
          <w:lang w:val="es-ES"/>
        </w:rPr>
        <w:t xml:space="preserve"> dan yang kedua adalah frasa </w:t>
      </w:r>
      <w:r w:rsidRPr="00C13AD6">
        <w:rPr>
          <w:color w:val="000000"/>
          <w:shd w:val="clear" w:color="auto" w:fill="FFFFFF"/>
          <w:lang w:val="es-ES"/>
        </w:rPr>
        <w:t xml:space="preserve">Pasal 4 ayat (1) Undang-undang Nomor 18 Tahun 2003 </w:t>
      </w:r>
      <w:r w:rsidRPr="00C13AD6">
        <w:rPr>
          <w:color w:val="000000"/>
          <w:shd w:val="clear" w:color="auto" w:fill="FFFFFF"/>
          <w:lang w:val="es-ES"/>
        </w:rPr>
        <w:lastRenderedPageBreak/>
        <w:t xml:space="preserve">adalah tidak konstitusional bersyarat </w:t>
      </w:r>
      <w:r w:rsidRPr="00C13AD6">
        <w:rPr>
          <w:i/>
          <w:color w:val="000000"/>
          <w:shd w:val="clear" w:color="auto" w:fill="FFFFFF"/>
          <w:lang w:val="es-ES"/>
        </w:rPr>
        <w:t>(</w:t>
      </w:r>
      <w:r w:rsidRPr="00C13AD6">
        <w:rPr>
          <w:b/>
          <w:i/>
          <w:color w:val="000000"/>
          <w:shd w:val="clear" w:color="auto" w:fill="FFFFFF"/>
          <w:lang w:val="es-ES"/>
        </w:rPr>
        <w:t>Conditionally Unconstitutional</w:t>
      </w:r>
      <w:r w:rsidRPr="00C13AD6">
        <w:rPr>
          <w:i/>
          <w:color w:val="000000"/>
          <w:shd w:val="clear" w:color="auto" w:fill="FFFFFF"/>
          <w:lang w:val="es-ES"/>
        </w:rPr>
        <w:t>),</w:t>
      </w:r>
      <w:r w:rsidRPr="00C13AD6">
        <w:rPr>
          <w:color w:val="000000"/>
          <w:shd w:val="clear" w:color="auto" w:fill="FFFFFF"/>
          <w:lang w:val="es-ES"/>
        </w:rPr>
        <w:t xml:space="preserve"> </w:t>
      </w:r>
      <w:r w:rsidRPr="005F70F3">
        <w:rPr>
          <w:b/>
          <w:i/>
          <w:color w:val="000000"/>
          <w:u w:val="single"/>
          <w:shd w:val="clear" w:color="auto" w:fill="FFFFFF"/>
          <w:lang w:val="es-ES"/>
        </w:rPr>
        <w:t>apabila setelah jangka waktu dua tahun Organisasi Advokat sebagaimana dimaksud Pasal 28 ayat (1) U</w:t>
      </w:r>
      <w:r w:rsidR="00CD6406" w:rsidRPr="005F70F3">
        <w:rPr>
          <w:b/>
          <w:i/>
          <w:color w:val="000000"/>
          <w:u w:val="single"/>
          <w:shd w:val="clear" w:color="auto" w:fill="FFFFFF"/>
          <w:lang w:val="es-ES"/>
        </w:rPr>
        <w:t>ndang-undang</w:t>
      </w:r>
      <w:r w:rsidRPr="005F70F3">
        <w:rPr>
          <w:b/>
          <w:i/>
          <w:color w:val="000000"/>
          <w:u w:val="single"/>
          <w:shd w:val="clear" w:color="auto" w:fill="FFFFFF"/>
          <w:lang w:val="es-ES"/>
        </w:rPr>
        <w:t xml:space="preserve"> Advokat belum juga terben</w:t>
      </w:r>
      <w:r w:rsidR="00CD6406" w:rsidRPr="005F70F3">
        <w:rPr>
          <w:b/>
          <w:i/>
          <w:color w:val="000000"/>
          <w:u w:val="single"/>
          <w:shd w:val="clear" w:color="auto" w:fill="FFFFFF"/>
          <w:lang w:val="es-ES"/>
        </w:rPr>
        <w:t>tuk, maka perselisihan tentang O</w:t>
      </w:r>
      <w:r w:rsidRPr="005F70F3">
        <w:rPr>
          <w:b/>
          <w:i/>
          <w:color w:val="000000"/>
          <w:u w:val="single"/>
          <w:shd w:val="clear" w:color="auto" w:fill="FFFFFF"/>
          <w:lang w:val="es-ES"/>
        </w:rPr>
        <w:t>rganisasi Advokat yang sah diselesaikan melalui Peradilan Umum</w:t>
      </w:r>
      <w:r w:rsidRPr="005F70F3">
        <w:rPr>
          <w:b/>
          <w:i/>
          <w:color w:val="000000"/>
          <w:shd w:val="clear" w:color="auto" w:fill="FFFFFF"/>
          <w:lang w:val="es-ES"/>
        </w:rPr>
        <w:t>;</w:t>
      </w:r>
    </w:p>
    <w:p w:rsidR="00C13AD6" w:rsidRDefault="00C13AD6" w:rsidP="00C13AD6">
      <w:pPr>
        <w:pStyle w:val="ListParagraph"/>
      </w:pPr>
    </w:p>
    <w:p w:rsidR="00154E6A" w:rsidRDefault="00E40709" w:rsidP="00AD2574">
      <w:pPr>
        <w:numPr>
          <w:ilvl w:val="1"/>
          <w:numId w:val="31"/>
        </w:numPr>
        <w:ind w:left="720" w:hanging="270"/>
        <w:jc w:val="both"/>
      </w:pPr>
      <w:r>
        <w:t>Bahwa semua persyaratan yang telah ditetapkan dan diputus oleh Majelis Hakim Mahkamah Konstitusi dalam amar putusan Nomor 101/PUU-VII/2009 sama sekali tidak dipatuhi dan dijalankan oleh pihak terkait baik PERADI dan KAI maupun kewajiban Ketua Pengadilan Tinggi berdasarkan perintah undang-undang</w:t>
      </w:r>
      <w:r w:rsidR="00C13AD6">
        <w:t>, oleh karenanya apakah persyaratan Pasal 4 ayat (1) Undang-undang Advokat tersebut menjadi dilematika dan telah menimbulkan problem baru bagi Para Pemohon yang dipermasalahkan dalam persidangan, padahal ketentuan pasal dan ayat tersebut tidak dilaksanakan sebagaimana mestinya sehingga tidak berkekuatan hukum mengikat lagi.</w:t>
      </w:r>
    </w:p>
    <w:p w:rsidR="00AD2574" w:rsidRDefault="00AD2574" w:rsidP="00AD2574">
      <w:pPr>
        <w:pStyle w:val="ListParagraph"/>
      </w:pPr>
    </w:p>
    <w:p w:rsidR="00AD2574" w:rsidRDefault="00AD2574" w:rsidP="00AD2574">
      <w:pPr>
        <w:numPr>
          <w:ilvl w:val="1"/>
          <w:numId w:val="31"/>
        </w:numPr>
        <w:ind w:left="720" w:hanging="270"/>
        <w:jc w:val="both"/>
      </w:pPr>
      <w:r>
        <w:t xml:space="preserve">Bahwa konsekuensi hukumnya adalah terkait dengan Pengawasan terhadap Advokat oleh Mahkmah Agung RI, </w:t>
      </w:r>
      <w:r w:rsidR="00F33852">
        <w:t xml:space="preserve">yang </w:t>
      </w:r>
      <w:r>
        <w:t xml:space="preserve">secara </w:t>
      </w:r>
      <w:r w:rsidRPr="00F33852">
        <w:rPr>
          <w:i/>
        </w:rPr>
        <w:t>“</w:t>
      </w:r>
      <w:r w:rsidRPr="00F33852">
        <w:rPr>
          <w:b/>
          <w:i/>
        </w:rPr>
        <w:t>ratio legis</w:t>
      </w:r>
      <w:r w:rsidRPr="00F33852">
        <w:rPr>
          <w:i/>
        </w:rPr>
        <w:t>”</w:t>
      </w:r>
      <w:r>
        <w:t xml:space="preserve"> sudah dicabut ketentuan </w:t>
      </w:r>
      <w:r w:rsidR="00F33852" w:rsidRPr="00A34B76">
        <w:rPr>
          <w:b/>
        </w:rPr>
        <w:t>Pasal 36 Undang</w:t>
      </w:r>
      <w:r w:rsidR="00F33852">
        <w:rPr>
          <w:b/>
        </w:rPr>
        <w:t>-U</w:t>
      </w:r>
      <w:r w:rsidR="00F33852" w:rsidRPr="00A34B76">
        <w:rPr>
          <w:b/>
        </w:rPr>
        <w:t>ndang Nomor 3 Tahun 2009</w:t>
      </w:r>
      <w:r w:rsidR="00F33852">
        <w:t xml:space="preserve"> tentang Perubahan Kedua Atas </w:t>
      </w:r>
      <w:r w:rsidR="00F33852">
        <w:rPr>
          <w:b/>
        </w:rPr>
        <w:t>Undang-U</w:t>
      </w:r>
      <w:r w:rsidR="00F33852" w:rsidRPr="0072492A">
        <w:rPr>
          <w:b/>
        </w:rPr>
        <w:t>ndang Nomor 5 Tahun 2004</w:t>
      </w:r>
      <w:r w:rsidR="00F33852">
        <w:t xml:space="preserve"> tentang Perubahan atas </w:t>
      </w:r>
      <w:r w:rsidR="00F33852" w:rsidRPr="001A2D9A">
        <w:rPr>
          <w:b/>
        </w:rPr>
        <w:t>Undang</w:t>
      </w:r>
      <w:r w:rsidR="00F33852" w:rsidRPr="0072492A">
        <w:rPr>
          <w:b/>
        </w:rPr>
        <w:t>-undang Nomor 14 Tahun 1985</w:t>
      </w:r>
      <w:r w:rsidR="00F33852">
        <w:t xml:space="preserve"> tentang </w:t>
      </w:r>
      <w:r w:rsidR="00F33852">
        <w:rPr>
          <w:b/>
        </w:rPr>
        <w:t>Mahkamah Agung R</w:t>
      </w:r>
      <w:r w:rsidR="00F33852" w:rsidRPr="0072492A">
        <w:rPr>
          <w:b/>
        </w:rPr>
        <w:t>I.</w:t>
      </w:r>
      <w:r w:rsidR="00F33852">
        <w:rPr>
          <w:b/>
        </w:rPr>
        <w:t>,</w:t>
      </w:r>
      <w:r w:rsidR="00F33852">
        <w:t xml:space="preserve"> hal mana secara tegas dan jelas dinyatakan tidak mempunyai kekuatan hukum mengikat, berdasarkan amar Putusan Mahkamah Konstitusi </w:t>
      </w:r>
      <w:r w:rsidR="00F33852" w:rsidRPr="0067771E">
        <w:rPr>
          <w:b/>
        </w:rPr>
        <w:t>Nomor: 067/PUU-II/2004</w:t>
      </w:r>
      <w:r w:rsidR="00F33852">
        <w:t xml:space="preserve"> </w:t>
      </w:r>
      <w:r w:rsidR="00F33852" w:rsidRPr="0072492A">
        <w:rPr>
          <w:i/>
        </w:rPr>
        <w:t>(tanggal 14 Februari 2005)</w:t>
      </w:r>
      <w:r w:rsidR="00F33852">
        <w:rPr>
          <w:i/>
        </w:rPr>
        <w:t>.</w:t>
      </w:r>
      <w:r w:rsidR="00F33852">
        <w:t xml:space="preserve">  </w:t>
      </w:r>
    </w:p>
    <w:p w:rsidR="0007236F" w:rsidRDefault="0007236F" w:rsidP="00E54549">
      <w:pPr>
        <w:spacing w:line="240" w:lineRule="exact"/>
        <w:jc w:val="both"/>
      </w:pPr>
    </w:p>
    <w:p w:rsidR="00107E80" w:rsidRDefault="00DA6516" w:rsidP="0090534F">
      <w:pPr>
        <w:ind w:left="446"/>
        <w:jc w:val="both"/>
      </w:pPr>
      <w:r>
        <w:t>B</w:t>
      </w:r>
      <w:r w:rsidR="0007236F">
        <w:t xml:space="preserve">erdasarkan uraian-uraian </w:t>
      </w:r>
      <w:r w:rsidR="004B7942">
        <w:t>pada sub</w:t>
      </w:r>
      <w:r w:rsidR="004B7942" w:rsidRPr="004B7942">
        <w:rPr>
          <w:b/>
        </w:rPr>
        <w:t xml:space="preserve"> D</w:t>
      </w:r>
      <w:r w:rsidR="00BB7DAB">
        <w:rPr>
          <w:b/>
        </w:rPr>
        <w:t>.</w:t>
      </w:r>
      <w:r w:rsidR="004B7942" w:rsidRPr="004B7942">
        <w:rPr>
          <w:b/>
        </w:rPr>
        <w:t xml:space="preserve"> A</w:t>
      </w:r>
      <w:r w:rsidR="00BB7DAB">
        <w:rPr>
          <w:b/>
        </w:rPr>
        <w:t>NALISIS</w:t>
      </w:r>
      <w:r w:rsidR="004B7942" w:rsidRPr="004B7942">
        <w:rPr>
          <w:b/>
        </w:rPr>
        <w:t xml:space="preserve"> </w:t>
      </w:r>
      <w:r w:rsidR="00BB7DAB">
        <w:rPr>
          <w:b/>
        </w:rPr>
        <w:t xml:space="preserve">TENTANG MASALAH HUKUM [LEGAL PROBLEM ANALYSIS] </w:t>
      </w:r>
      <w:r w:rsidR="00BB7DAB" w:rsidRPr="00BB7DAB">
        <w:t>pada</w:t>
      </w:r>
      <w:r w:rsidR="00BB7DAB">
        <w:rPr>
          <w:b/>
        </w:rPr>
        <w:t xml:space="preserve"> </w:t>
      </w:r>
      <w:r w:rsidR="004B7942">
        <w:t>angka (</w:t>
      </w:r>
      <w:r w:rsidR="004B7942" w:rsidRPr="00170109">
        <w:rPr>
          <w:b/>
        </w:rPr>
        <w:t>1</w:t>
      </w:r>
      <w:r w:rsidR="004B7942">
        <w:t>) s</w:t>
      </w:r>
      <w:r>
        <w:t>/d</w:t>
      </w:r>
      <w:r w:rsidR="004B7942">
        <w:t xml:space="preserve"> angka (</w:t>
      </w:r>
      <w:r w:rsidR="004B7942" w:rsidRPr="00170109">
        <w:rPr>
          <w:b/>
        </w:rPr>
        <w:t>6</w:t>
      </w:r>
      <w:r w:rsidR="004B7942">
        <w:t xml:space="preserve">) huruf </w:t>
      </w:r>
      <w:r w:rsidR="004B7942" w:rsidRPr="004B7942">
        <w:rPr>
          <w:b/>
        </w:rPr>
        <w:t>a</w:t>
      </w:r>
      <w:r w:rsidR="004B7942">
        <w:t xml:space="preserve"> s</w:t>
      </w:r>
      <w:r>
        <w:t>/d</w:t>
      </w:r>
      <w:r w:rsidR="004B7942">
        <w:t xml:space="preserve"> huruf </w:t>
      </w:r>
      <w:r w:rsidR="0035464B">
        <w:rPr>
          <w:b/>
        </w:rPr>
        <w:t>f</w:t>
      </w:r>
      <w:r w:rsidR="004B7942">
        <w:t xml:space="preserve"> tersebut </w:t>
      </w:r>
      <w:r w:rsidR="0007236F">
        <w:t xml:space="preserve">di atas, maka </w:t>
      </w:r>
      <w:r w:rsidR="009D73AC" w:rsidRPr="002633D5">
        <w:rPr>
          <w:b/>
        </w:rPr>
        <w:t>P</w:t>
      </w:r>
      <w:r w:rsidR="00B77741" w:rsidRPr="002633D5">
        <w:rPr>
          <w:b/>
        </w:rPr>
        <w:t>ara Pemohon</w:t>
      </w:r>
      <w:r w:rsidR="00B77741">
        <w:t xml:space="preserve"> merasa </w:t>
      </w:r>
      <w:r w:rsidR="0087656E">
        <w:t xml:space="preserve">bahwa </w:t>
      </w:r>
      <w:r w:rsidR="00B77741">
        <w:t>hak-hak konstitusional yang di</w:t>
      </w:r>
      <w:r w:rsidR="0087656E">
        <w:t>lindungi</w:t>
      </w:r>
      <w:r w:rsidR="00B77741">
        <w:t xml:space="preserve"> oleh</w:t>
      </w:r>
      <w:r w:rsidR="00B77741" w:rsidRPr="00720A26">
        <w:rPr>
          <w:b/>
        </w:rPr>
        <w:t xml:space="preserve"> U</w:t>
      </w:r>
      <w:r w:rsidR="009D73AC">
        <w:rPr>
          <w:b/>
        </w:rPr>
        <w:t>ndang-</w:t>
      </w:r>
      <w:r w:rsidR="00B77741" w:rsidRPr="00720A26">
        <w:rPr>
          <w:b/>
        </w:rPr>
        <w:t>U</w:t>
      </w:r>
      <w:r w:rsidR="009D73AC">
        <w:rPr>
          <w:b/>
        </w:rPr>
        <w:t xml:space="preserve">ndang </w:t>
      </w:r>
      <w:r w:rsidR="00B77741" w:rsidRPr="00720A26">
        <w:rPr>
          <w:b/>
        </w:rPr>
        <w:t>D</w:t>
      </w:r>
      <w:r w:rsidR="009D73AC">
        <w:rPr>
          <w:b/>
        </w:rPr>
        <w:t xml:space="preserve">asar </w:t>
      </w:r>
      <w:r w:rsidR="00B77741" w:rsidRPr="00720A26">
        <w:rPr>
          <w:b/>
        </w:rPr>
        <w:t>Tahun 1945</w:t>
      </w:r>
      <w:r w:rsidR="00D7443E">
        <w:t xml:space="preserve">, </w:t>
      </w:r>
      <w:r w:rsidR="0093653E">
        <w:t xml:space="preserve">yang </w:t>
      </w:r>
      <w:r w:rsidR="002A090C">
        <w:t xml:space="preserve">secara aktual dan faktual </w:t>
      </w:r>
      <w:r w:rsidR="00B77741">
        <w:t xml:space="preserve">sangat dirugikan </w:t>
      </w:r>
      <w:r w:rsidR="0093653E">
        <w:t xml:space="preserve">oleh </w:t>
      </w:r>
      <w:r w:rsidR="002A090C">
        <w:t xml:space="preserve">akibat </w:t>
      </w:r>
      <w:r w:rsidR="004B7942">
        <w:t xml:space="preserve">diberlakukannya </w:t>
      </w:r>
      <w:r w:rsidR="002A090C" w:rsidRPr="0093653E">
        <w:rPr>
          <w:b/>
        </w:rPr>
        <w:t>U</w:t>
      </w:r>
      <w:r w:rsidR="00C56559">
        <w:rPr>
          <w:b/>
        </w:rPr>
        <w:t xml:space="preserve">ndang-Undang </w:t>
      </w:r>
      <w:r w:rsidR="002633D5">
        <w:rPr>
          <w:b/>
        </w:rPr>
        <w:t>Nomor</w:t>
      </w:r>
      <w:r w:rsidR="002A090C" w:rsidRPr="0093653E">
        <w:rPr>
          <w:b/>
        </w:rPr>
        <w:t xml:space="preserve"> 18 Tahun 2003</w:t>
      </w:r>
      <w:r w:rsidR="002A090C">
        <w:t xml:space="preserve"> tentang </w:t>
      </w:r>
      <w:r w:rsidR="002A090C" w:rsidRPr="0093653E">
        <w:rPr>
          <w:b/>
        </w:rPr>
        <w:t>Advokat</w:t>
      </w:r>
      <w:r w:rsidR="0093653E">
        <w:t>,</w:t>
      </w:r>
      <w:r w:rsidR="002A090C">
        <w:t xml:space="preserve"> </w:t>
      </w:r>
      <w:r w:rsidR="00A977A7">
        <w:t xml:space="preserve">hal mana </w:t>
      </w:r>
      <w:r w:rsidR="00460B71">
        <w:t xml:space="preserve">disebabkan </w:t>
      </w:r>
      <w:r w:rsidR="00A977A7">
        <w:t xml:space="preserve">oleh </w:t>
      </w:r>
      <w:r w:rsidR="002633D5" w:rsidRPr="002633D5">
        <w:t>pertikaian</w:t>
      </w:r>
      <w:r w:rsidR="002633D5">
        <w:rPr>
          <w:b/>
        </w:rPr>
        <w:t xml:space="preserve"> </w:t>
      </w:r>
      <w:r w:rsidR="002633D5" w:rsidRPr="002633D5">
        <w:t>Organisasi Advokat</w:t>
      </w:r>
      <w:r w:rsidR="002633D5">
        <w:rPr>
          <w:b/>
        </w:rPr>
        <w:t xml:space="preserve"> PERADI </w:t>
      </w:r>
      <w:r w:rsidR="002633D5" w:rsidRPr="002633D5">
        <w:rPr>
          <w:i/>
        </w:rPr>
        <w:t xml:space="preserve">versus </w:t>
      </w:r>
      <w:r w:rsidR="002633D5">
        <w:rPr>
          <w:b/>
        </w:rPr>
        <w:t xml:space="preserve">KAI </w:t>
      </w:r>
      <w:r w:rsidR="002633D5" w:rsidRPr="002633D5">
        <w:t xml:space="preserve">yang belum diselesaikan </w:t>
      </w:r>
      <w:r w:rsidR="002633D5">
        <w:t xml:space="preserve">secara komprehensif integral </w:t>
      </w:r>
      <w:r w:rsidR="0007236F">
        <w:t>se</w:t>
      </w:r>
      <w:r w:rsidR="0013769F">
        <w:t>jak tahun 2009 sampai tahun 2015</w:t>
      </w:r>
      <w:r w:rsidR="0007236F">
        <w:t xml:space="preserve"> </w:t>
      </w:r>
      <w:r w:rsidR="002633D5" w:rsidRPr="002633D5">
        <w:t xml:space="preserve">sesuai dengan ketentuan </w:t>
      </w:r>
      <w:r w:rsidR="002633D5">
        <w:t>hu</w:t>
      </w:r>
      <w:r w:rsidR="002633D5" w:rsidRPr="002633D5">
        <w:t xml:space="preserve">kum yang berlaku, </w:t>
      </w:r>
      <w:r w:rsidR="009D73AC">
        <w:t xml:space="preserve">maka </w:t>
      </w:r>
      <w:r w:rsidR="00C56559">
        <w:t xml:space="preserve">untuk itu </w:t>
      </w:r>
      <w:r w:rsidR="009D73AC">
        <w:t xml:space="preserve">perlu </w:t>
      </w:r>
      <w:r w:rsidR="0013769F">
        <w:t xml:space="preserve">dilakukan pengujian ulang </w:t>
      </w:r>
      <w:r w:rsidR="0013769F" w:rsidRPr="00DA6516">
        <w:rPr>
          <w:i/>
        </w:rPr>
        <w:t>(</w:t>
      </w:r>
      <w:r w:rsidR="0013769F" w:rsidRPr="00DA6516">
        <w:rPr>
          <w:b/>
          <w:i/>
        </w:rPr>
        <w:t>re-judicial review</w:t>
      </w:r>
      <w:r w:rsidR="0013769F" w:rsidRPr="00DA6516">
        <w:rPr>
          <w:i/>
        </w:rPr>
        <w:t>)</w:t>
      </w:r>
      <w:r w:rsidR="0013769F">
        <w:t xml:space="preserve"> atas materi muatan Pasal 4 ayat (1) dan ayat (3) Undang-Undang Advokat </w:t>
      </w:r>
      <w:r w:rsidR="0013769F" w:rsidRPr="00DA6516">
        <w:rPr>
          <w:i/>
        </w:rPr>
        <w:t>a quo</w:t>
      </w:r>
      <w:r w:rsidR="0013769F">
        <w:t xml:space="preserve"> </w:t>
      </w:r>
      <w:r w:rsidR="00203179">
        <w:t xml:space="preserve">yang telah menimbulkan potensi kerugian baik langsung dan atau tidak langsung </w:t>
      </w:r>
      <w:r w:rsidR="00C56559">
        <w:t xml:space="preserve">yang </w:t>
      </w:r>
      <w:r w:rsidR="00203179">
        <w:t xml:space="preserve">dialami </w:t>
      </w:r>
      <w:r w:rsidR="00DE1ADA">
        <w:t xml:space="preserve">oleh </w:t>
      </w:r>
      <w:r w:rsidR="00203179">
        <w:t xml:space="preserve">Para Pemohon </w:t>
      </w:r>
      <w:r w:rsidR="00A4121E">
        <w:t xml:space="preserve">serta seluruh Advokat yang bernaung pada Organisasi Advokat lain diluar dari Organisasi Advokat PERADI </w:t>
      </w:r>
      <w:r w:rsidR="00DE1ADA">
        <w:t xml:space="preserve">selama kurun waktu </w:t>
      </w:r>
      <w:r w:rsidR="00A4121E" w:rsidRPr="00E5544F">
        <w:t xml:space="preserve">tahun </w:t>
      </w:r>
      <w:r w:rsidR="00A4121E" w:rsidRPr="00F676AB">
        <w:rPr>
          <w:b/>
        </w:rPr>
        <w:t>2009 – 201</w:t>
      </w:r>
      <w:r w:rsidR="006B6921">
        <w:rPr>
          <w:b/>
        </w:rPr>
        <w:t>5</w:t>
      </w:r>
      <w:r w:rsidR="00A4121E">
        <w:t xml:space="preserve"> yang sama sekali tidak mematuhi dan </w:t>
      </w:r>
      <w:r w:rsidR="00DE1ADA">
        <w:t xml:space="preserve">tidak </w:t>
      </w:r>
      <w:r w:rsidR="00A4121E">
        <w:t xml:space="preserve">menjalankan </w:t>
      </w:r>
      <w:r w:rsidR="00A4121E" w:rsidRPr="005B0A06">
        <w:rPr>
          <w:b/>
        </w:rPr>
        <w:t>“</w:t>
      </w:r>
      <w:r w:rsidR="00A4121E" w:rsidRPr="00F676AB">
        <w:rPr>
          <w:b/>
          <w:u w:val="single"/>
        </w:rPr>
        <w:t>mandatori</w:t>
      </w:r>
      <w:r w:rsidR="00A4121E" w:rsidRPr="005B0A06">
        <w:rPr>
          <w:b/>
        </w:rPr>
        <w:t>”</w:t>
      </w:r>
      <w:r w:rsidR="00A4121E">
        <w:t xml:space="preserve"> yang terbesit dalam </w:t>
      </w:r>
      <w:r w:rsidR="00DE1ADA">
        <w:t xml:space="preserve">amar putusan Mahkamah Konstitusi </w:t>
      </w:r>
      <w:r w:rsidR="00DE1ADA" w:rsidRPr="00F33852">
        <w:rPr>
          <w:b/>
        </w:rPr>
        <w:t>Nomor 101/PUU-VII/2009</w:t>
      </w:r>
      <w:r w:rsidR="00DE1ADA">
        <w:t xml:space="preserve"> baik </w:t>
      </w:r>
      <w:r w:rsidR="00A4121E">
        <w:t xml:space="preserve">itu </w:t>
      </w:r>
      <w:r w:rsidR="00DE1ADA">
        <w:t xml:space="preserve">oleh </w:t>
      </w:r>
      <w:r w:rsidR="00A4121E">
        <w:t xml:space="preserve">Organisasi Advokat </w:t>
      </w:r>
      <w:r w:rsidR="00DE1ADA">
        <w:t xml:space="preserve">PERADI dan </w:t>
      </w:r>
      <w:r w:rsidR="00A4121E">
        <w:t xml:space="preserve">Organisasi Advokat </w:t>
      </w:r>
      <w:r w:rsidR="00DE1ADA">
        <w:t xml:space="preserve">KAI </w:t>
      </w:r>
      <w:r w:rsidR="00F33852">
        <w:t xml:space="preserve">yang secara </w:t>
      </w:r>
      <w:r w:rsidR="00A4121E" w:rsidRPr="00A4121E">
        <w:rPr>
          <w:b/>
          <w:i/>
        </w:rPr>
        <w:t>“de facto”</w:t>
      </w:r>
      <w:r w:rsidR="00A4121E">
        <w:t xml:space="preserve"> </w:t>
      </w:r>
      <w:r w:rsidR="00F33852">
        <w:t xml:space="preserve">eksis </w:t>
      </w:r>
      <w:r w:rsidR="00A4121E">
        <w:t xml:space="preserve">termasuk </w:t>
      </w:r>
      <w:r w:rsidR="00F33852">
        <w:t xml:space="preserve">MARI dan </w:t>
      </w:r>
      <w:r>
        <w:t>KPT</w:t>
      </w:r>
      <w:r w:rsidR="004B7942">
        <w:t xml:space="preserve"> </w:t>
      </w:r>
      <w:r w:rsidR="00F8670A">
        <w:t xml:space="preserve">seluruh Indonesia </w:t>
      </w:r>
      <w:r w:rsidR="00460B71">
        <w:t xml:space="preserve">sebagaimana </w:t>
      </w:r>
      <w:r w:rsidR="005B0A06">
        <w:t xml:space="preserve">yang diamanatkan </w:t>
      </w:r>
      <w:r w:rsidR="00F33852">
        <w:t xml:space="preserve">dalam dictum </w:t>
      </w:r>
      <w:r w:rsidR="00F8670A">
        <w:t xml:space="preserve">putusan </w:t>
      </w:r>
      <w:r w:rsidR="00F8670A" w:rsidRPr="00722763">
        <w:rPr>
          <w:i/>
        </w:rPr>
        <w:t>a quo</w:t>
      </w:r>
      <w:r w:rsidR="00F8670A">
        <w:t xml:space="preserve"> </w:t>
      </w:r>
      <w:r>
        <w:t xml:space="preserve">yang </w:t>
      </w:r>
      <w:r w:rsidR="005B0A06">
        <w:t xml:space="preserve">termuat </w:t>
      </w:r>
      <w:r>
        <w:t xml:space="preserve">dalam perbandingan kurva batu uji materil </w:t>
      </w:r>
      <w:r w:rsidR="005B0A06">
        <w:t>pada</w:t>
      </w:r>
      <w:r>
        <w:t xml:space="preserve"> bagian berikut ini.</w:t>
      </w:r>
    </w:p>
    <w:p w:rsidR="00A977A7" w:rsidRDefault="00DA6516" w:rsidP="0090534F">
      <w:pPr>
        <w:ind w:left="446"/>
        <w:jc w:val="both"/>
      </w:pPr>
      <w:r>
        <w:t xml:space="preserve"> </w:t>
      </w:r>
    </w:p>
    <w:p w:rsidR="001C7748" w:rsidRPr="00CF37C8" w:rsidRDefault="0018479F" w:rsidP="001C7748">
      <w:pPr>
        <w:pStyle w:val="ListParagraph"/>
        <w:numPr>
          <w:ilvl w:val="4"/>
          <w:numId w:val="6"/>
        </w:numPr>
        <w:ind w:left="360"/>
        <w:jc w:val="both"/>
        <w:rPr>
          <w:b/>
        </w:rPr>
      </w:pPr>
      <w:r>
        <w:rPr>
          <w:b/>
        </w:rPr>
        <w:t xml:space="preserve">PERBANDINGAN </w:t>
      </w:r>
      <w:r w:rsidR="001C7748" w:rsidRPr="00CF37C8">
        <w:rPr>
          <w:b/>
        </w:rPr>
        <w:t xml:space="preserve">KURVA BATU UJI </w:t>
      </w:r>
      <w:r w:rsidR="00CF37C8" w:rsidRPr="00830EF4">
        <w:t>[</w:t>
      </w:r>
      <w:r w:rsidR="001C7748" w:rsidRPr="00CF37C8">
        <w:rPr>
          <w:b/>
        </w:rPr>
        <w:t>TOUCH STONE CURVE</w:t>
      </w:r>
      <w:r w:rsidR="00CF37C8" w:rsidRPr="00830EF4">
        <w:t>]</w:t>
      </w:r>
      <w:r w:rsidR="001C7748" w:rsidRPr="00CF37C8">
        <w:rPr>
          <w:b/>
        </w:rPr>
        <w:t xml:space="preserve"> </w:t>
      </w:r>
      <w:r w:rsidR="00CF37C8">
        <w:rPr>
          <w:b/>
        </w:rPr>
        <w:t>UJI MATERIL</w:t>
      </w:r>
      <w:r>
        <w:rPr>
          <w:b/>
        </w:rPr>
        <w:t xml:space="preserve"> </w:t>
      </w:r>
      <w:r w:rsidR="001C7748" w:rsidRPr="00CF37C8">
        <w:rPr>
          <w:b/>
        </w:rPr>
        <w:t>ATAS UNDANG-UNDANG NOMOR 18 TAHUN 2003 TENTANG ADVOKAT DALAM PUTUSAN MAHKAMAH KONSTITUSI NOMOR 101/PUU-VII/2009.</w:t>
      </w:r>
    </w:p>
    <w:p w:rsidR="001C7748" w:rsidRDefault="001C7748" w:rsidP="001C7748">
      <w:pPr>
        <w:pStyle w:val="ListParagraph"/>
        <w:ind w:left="360"/>
        <w:jc w:val="both"/>
      </w:pPr>
    </w:p>
    <w:p w:rsidR="00830EF4" w:rsidRDefault="00830EF4" w:rsidP="00BB7DAB">
      <w:pPr>
        <w:pStyle w:val="ListParagraph"/>
        <w:ind w:left="360" w:firstLine="360"/>
        <w:jc w:val="both"/>
      </w:pPr>
      <w:r>
        <w:t xml:space="preserve">Bahwa untuk membedakan perbandingan uji materil </w:t>
      </w:r>
      <w:r w:rsidRPr="002C0AC5">
        <w:rPr>
          <w:i/>
        </w:rPr>
        <w:t>(judicial review)</w:t>
      </w:r>
      <w:r>
        <w:t xml:space="preserve"> sebelumnya tentang Pasal 4 ayat (1) Undang-Undang Advokat yang telah diputus oleh Majelis Hakim Mahkamah Konstitusi Nomor 101/PUU-VII/2009 </w:t>
      </w:r>
      <w:r w:rsidRPr="00421B2F">
        <w:rPr>
          <w:i/>
        </w:rPr>
        <w:t>(tanggal 30 Desember 2009)</w:t>
      </w:r>
      <w:r>
        <w:t xml:space="preserve"> terkait dengan pasal-pasal dan ayat-ayat yang dipergunakan sebagai batu uji </w:t>
      </w:r>
      <w:r w:rsidRPr="00C60F93">
        <w:rPr>
          <w:i/>
        </w:rPr>
        <w:t>(touch stone)</w:t>
      </w:r>
      <w:r w:rsidR="002C0AC5">
        <w:t xml:space="preserve"> terhadap ketentuan Undang-Undang Dasar Tahun 1945 terdahulu dengan permohonan uji materil ulang </w:t>
      </w:r>
      <w:r w:rsidR="00BB7DAB" w:rsidRPr="00BB7DAB">
        <w:rPr>
          <w:i/>
        </w:rPr>
        <w:t>(</w:t>
      </w:r>
      <w:r w:rsidR="00BB7DAB" w:rsidRPr="00BB7DAB">
        <w:rPr>
          <w:b/>
          <w:i/>
        </w:rPr>
        <w:t>re-judicial review</w:t>
      </w:r>
      <w:r w:rsidR="00BB7DAB" w:rsidRPr="00BB7DAB">
        <w:rPr>
          <w:i/>
        </w:rPr>
        <w:t>)</w:t>
      </w:r>
      <w:r w:rsidR="00BB7DAB">
        <w:t xml:space="preserve"> khususnya tentang ketentuan </w:t>
      </w:r>
      <w:r w:rsidR="002C0AC5">
        <w:t xml:space="preserve">Pasal 4 ayat (1) dan ayat (3) Undang-Undang </w:t>
      </w:r>
      <w:r w:rsidR="00BB7DAB">
        <w:t xml:space="preserve">Nomor 18 Tahun 2003 tentang </w:t>
      </w:r>
      <w:r w:rsidR="002C0AC5">
        <w:t xml:space="preserve">Advokat untuk menjadi parameter pembanding </w:t>
      </w:r>
      <w:r w:rsidR="00C60F93">
        <w:t xml:space="preserve">seperti yang </w:t>
      </w:r>
      <w:r w:rsidR="00BB7DAB">
        <w:t xml:space="preserve">telah </w:t>
      </w:r>
      <w:r w:rsidR="00C60F93">
        <w:t xml:space="preserve">dikualifisir dalam </w:t>
      </w:r>
      <w:r w:rsidR="00C60F93" w:rsidRPr="006A65F5">
        <w:rPr>
          <w:b/>
        </w:rPr>
        <w:t>K</w:t>
      </w:r>
      <w:r w:rsidR="002C0AC5" w:rsidRPr="006A65F5">
        <w:rPr>
          <w:b/>
        </w:rPr>
        <w:t xml:space="preserve">urva </w:t>
      </w:r>
      <w:r w:rsidR="00C60F93" w:rsidRPr="006A65F5">
        <w:rPr>
          <w:b/>
        </w:rPr>
        <w:t>I</w:t>
      </w:r>
      <w:r w:rsidR="00A4095F">
        <w:t>,</w:t>
      </w:r>
      <w:r w:rsidR="00C60F93">
        <w:t xml:space="preserve"> dan </w:t>
      </w:r>
      <w:r w:rsidR="00C60F93" w:rsidRPr="006A65F5">
        <w:rPr>
          <w:b/>
        </w:rPr>
        <w:t>Kurva II</w:t>
      </w:r>
      <w:r w:rsidR="00A4095F">
        <w:t>,</w:t>
      </w:r>
      <w:r w:rsidR="00C60F93">
        <w:t xml:space="preserve"> </w:t>
      </w:r>
      <w:r w:rsidR="002C0AC5">
        <w:t>berikut ini.</w:t>
      </w:r>
    </w:p>
    <w:p w:rsidR="00BB7DAB" w:rsidRDefault="002C0AC5" w:rsidP="00BB7DAB">
      <w:pPr>
        <w:pStyle w:val="ListParagraph"/>
        <w:ind w:left="360"/>
        <w:jc w:val="center"/>
        <w:rPr>
          <w:b/>
        </w:rPr>
      </w:pPr>
      <w:r w:rsidRPr="00623D55">
        <w:rPr>
          <w:b/>
        </w:rPr>
        <w:lastRenderedPageBreak/>
        <w:t>Kurva I.</w:t>
      </w:r>
    </w:p>
    <w:p w:rsidR="00BB7DAB" w:rsidRPr="00A720B1" w:rsidRDefault="00BB7DAB" w:rsidP="00377B43">
      <w:pPr>
        <w:pStyle w:val="ListParagraph"/>
        <w:ind w:left="360"/>
        <w:jc w:val="both"/>
        <w:rPr>
          <w:b/>
          <w:sz w:val="16"/>
          <w:szCs w:val="16"/>
        </w:rPr>
      </w:pPr>
    </w:p>
    <w:p w:rsidR="00623D55" w:rsidRDefault="001B6FB2" w:rsidP="00BB7DAB">
      <w:pPr>
        <w:pStyle w:val="ListParagraph"/>
        <w:ind w:left="360"/>
        <w:jc w:val="center"/>
        <w:rPr>
          <w:b/>
          <w:color w:val="17365D" w:themeColor="text2" w:themeShade="BF"/>
        </w:rPr>
      </w:pPr>
      <w:r w:rsidRPr="00156AFF">
        <w:rPr>
          <w:b/>
          <w:color w:val="17365D" w:themeColor="text2" w:themeShade="BF"/>
        </w:rPr>
        <w:t>[</w:t>
      </w:r>
      <w:r w:rsidR="00377B43" w:rsidRPr="00156AFF">
        <w:rPr>
          <w:b/>
          <w:color w:val="17365D" w:themeColor="text2" w:themeShade="BF"/>
        </w:rPr>
        <w:t xml:space="preserve">MATERI MUATAN </w:t>
      </w:r>
      <w:r w:rsidR="006A65F5" w:rsidRPr="00156AFF">
        <w:rPr>
          <w:b/>
          <w:color w:val="17365D" w:themeColor="text2" w:themeShade="BF"/>
        </w:rPr>
        <w:t>“</w:t>
      </w:r>
      <w:r w:rsidR="00377B43" w:rsidRPr="00156AFF">
        <w:rPr>
          <w:b/>
          <w:color w:val="17365D" w:themeColor="text2" w:themeShade="BF"/>
        </w:rPr>
        <w:t>UJI MATERI</w:t>
      </w:r>
      <w:r w:rsidRPr="00156AFF">
        <w:rPr>
          <w:b/>
          <w:color w:val="17365D" w:themeColor="text2" w:themeShade="BF"/>
        </w:rPr>
        <w:t>L</w:t>
      </w:r>
      <w:r w:rsidR="00377B43" w:rsidRPr="00156AFF">
        <w:rPr>
          <w:b/>
          <w:color w:val="17365D" w:themeColor="text2" w:themeShade="BF"/>
        </w:rPr>
        <w:t xml:space="preserve"> UU ADVOKAT</w:t>
      </w:r>
      <w:r w:rsidR="006A65F5" w:rsidRPr="00156AFF">
        <w:rPr>
          <w:b/>
          <w:color w:val="17365D" w:themeColor="text2" w:themeShade="BF"/>
        </w:rPr>
        <w:t>”</w:t>
      </w:r>
      <w:r w:rsidR="00377B43" w:rsidRPr="00156AFF">
        <w:rPr>
          <w:b/>
          <w:color w:val="17365D" w:themeColor="text2" w:themeShade="BF"/>
        </w:rPr>
        <w:t xml:space="preserve"> TERDAHULU</w:t>
      </w:r>
      <w:r w:rsidRPr="00156AFF">
        <w:rPr>
          <w:b/>
          <w:color w:val="17365D" w:themeColor="text2" w:themeShade="BF"/>
        </w:rPr>
        <w:t>]</w:t>
      </w:r>
    </w:p>
    <w:p w:rsidR="00BB7DAB" w:rsidRPr="00A720B1" w:rsidRDefault="00BB7DAB" w:rsidP="00377B43">
      <w:pPr>
        <w:pStyle w:val="ListParagraph"/>
        <w:ind w:left="360"/>
        <w:jc w:val="both"/>
        <w:rPr>
          <w:b/>
          <w:color w:val="17365D" w:themeColor="text2" w:themeShade="BF"/>
          <w:sz w:val="16"/>
          <w:szCs w:val="16"/>
        </w:rPr>
      </w:pPr>
    </w:p>
    <w:p w:rsidR="0035372D" w:rsidRDefault="000F0D8D" w:rsidP="001C7748">
      <w:pPr>
        <w:pStyle w:val="ListParagraph"/>
        <w:ind w:left="360"/>
        <w:jc w:val="both"/>
      </w:pPr>
      <w:r>
        <w:rPr>
          <w:noProof/>
        </w:rPr>
        <w:pict>
          <v:rect id="_x0000_s1030" style="position:absolute;left:0;text-align:left;margin-left:16.1pt;margin-top:3.6pt;width:430.85pt;height:31.15pt;flip:x;z-index:-251660289"/>
        </w:pict>
      </w:r>
    </w:p>
    <w:p w:rsidR="002C0AC5" w:rsidRPr="00623D55" w:rsidRDefault="00623D55" w:rsidP="00623D55">
      <w:pPr>
        <w:pStyle w:val="ListParagraph"/>
        <w:ind w:left="360"/>
        <w:rPr>
          <w:b/>
        </w:rPr>
      </w:pPr>
      <w:r>
        <w:rPr>
          <w:b/>
        </w:rPr>
        <w:t xml:space="preserve">                   </w:t>
      </w:r>
      <w:r w:rsidR="0035372D" w:rsidRPr="00623D55">
        <w:rPr>
          <w:b/>
        </w:rPr>
        <w:t>Putusan Mahkamah Konstitusi Nomor 101/PUU-VII/2009</w:t>
      </w:r>
    </w:p>
    <w:p w:rsidR="0035372D" w:rsidRDefault="000F0D8D" w:rsidP="001C7748">
      <w:pPr>
        <w:pStyle w:val="ListParagraph"/>
        <w:ind w:left="360"/>
        <w:jc w:val="both"/>
      </w:pPr>
      <w:r>
        <w:rPr>
          <w:noProof/>
        </w:rPr>
        <w:pict>
          <v:rect id="_x0000_s1036" style="position:absolute;left:0;text-align:left;margin-left:16.1pt;margin-top:7.15pt;width:430.85pt;height:39.35pt;flip:x;z-index:-251652096"/>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343.45pt;margin-top:7.15pt;width:0;height:116.25pt;z-index:251663360" o:connectortype="straight"/>
        </w:pict>
      </w:r>
      <w:r>
        <w:rPr>
          <w:noProof/>
        </w:rPr>
        <w:pict>
          <v:shape id="_x0000_s1033" type="#_x0000_t32" style="position:absolute;left:0;text-align:left;margin-left:227.2pt;margin-top:7.15pt;width:0;height:116.25pt;z-index:251661312" o:connectortype="straight"/>
        </w:pict>
      </w:r>
      <w:r>
        <w:rPr>
          <w:noProof/>
        </w:rPr>
        <w:pict>
          <v:shape id="_x0000_s1032" type="#_x0000_t32" style="position:absolute;left:0;text-align:left;margin-left:113.95pt;margin-top:7.15pt;width:0;height:116.25pt;z-index:251660288" o:connectortype="straight"/>
        </w:pict>
      </w:r>
    </w:p>
    <w:p w:rsidR="002C0AC5" w:rsidRDefault="002C0AC5" w:rsidP="001C7748">
      <w:pPr>
        <w:pStyle w:val="ListParagraph"/>
        <w:ind w:left="360"/>
        <w:jc w:val="both"/>
      </w:pPr>
      <w:r>
        <w:t xml:space="preserve">   Materi Muatan</w:t>
      </w:r>
      <w:r>
        <w:tab/>
      </w:r>
      <w:r w:rsidR="00623D55">
        <w:t xml:space="preserve">          </w:t>
      </w:r>
      <w:r>
        <w:t>Keterangan</w:t>
      </w:r>
      <w:r>
        <w:tab/>
        <w:t xml:space="preserve">         Materi Muatan </w:t>
      </w:r>
      <w:r>
        <w:tab/>
        <w:t xml:space="preserve">               Keterangan</w:t>
      </w:r>
    </w:p>
    <w:p w:rsidR="00830EF4" w:rsidRDefault="002C0AC5" w:rsidP="001C7748">
      <w:pPr>
        <w:pStyle w:val="ListParagraph"/>
        <w:ind w:left="360"/>
        <w:jc w:val="both"/>
      </w:pPr>
      <w:r>
        <w:t xml:space="preserve">   UU Advokat</w:t>
      </w:r>
      <w:r>
        <w:tab/>
      </w:r>
      <w:r>
        <w:tab/>
      </w:r>
      <w:r>
        <w:tab/>
      </w:r>
      <w:r>
        <w:tab/>
        <w:t xml:space="preserve">       UUD Tahun 1945</w:t>
      </w:r>
    </w:p>
    <w:p w:rsidR="00830EF4" w:rsidRDefault="000F0D8D" w:rsidP="001C7748">
      <w:pPr>
        <w:pStyle w:val="ListParagraph"/>
        <w:ind w:left="360"/>
        <w:jc w:val="both"/>
      </w:pPr>
      <w:r>
        <w:rPr>
          <w:noProof/>
        </w:rPr>
        <w:pict>
          <v:rect id="_x0000_s1034" style="position:absolute;left:0;text-align:left;margin-left:16.1pt;margin-top:5.1pt;width:430.85pt;height:76.9pt;flip:x;z-index:-251654144"/>
        </w:pict>
      </w:r>
    </w:p>
    <w:p w:rsidR="00830EF4" w:rsidRDefault="0035372D" w:rsidP="001C7748">
      <w:pPr>
        <w:pStyle w:val="ListParagraph"/>
        <w:ind w:left="360"/>
        <w:jc w:val="both"/>
      </w:pPr>
      <w:r>
        <w:t xml:space="preserve">   Pasal 4 ayat (1)</w:t>
      </w:r>
      <w:r w:rsidR="001D3578">
        <w:t xml:space="preserve">       </w:t>
      </w:r>
      <w:r w:rsidRPr="002A7F77">
        <w:rPr>
          <w:sz w:val="20"/>
          <w:szCs w:val="20"/>
        </w:rPr>
        <w:t>tidak</w:t>
      </w:r>
      <w:r w:rsidR="002A7F77" w:rsidRPr="002A7F77">
        <w:rPr>
          <w:sz w:val="20"/>
          <w:szCs w:val="20"/>
        </w:rPr>
        <w:t xml:space="preserve"> konstitusional</w:t>
      </w:r>
      <w:r>
        <w:t xml:space="preserve">     </w:t>
      </w:r>
      <w:r w:rsidR="002A7F77">
        <w:t xml:space="preserve">       </w:t>
      </w:r>
      <w:r w:rsidR="001D3578">
        <w:t xml:space="preserve"> </w:t>
      </w:r>
      <w:r>
        <w:t>Pasal 27 ayat (2)</w:t>
      </w:r>
      <w:r>
        <w:tab/>
      </w:r>
      <w:r>
        <w:tab/>
        <w:t xml:space="preserve">      batu uji</w:t>
      </w:r>
    </w:p>
    <w:p w:rsidR="0035372D" w:rsidRDefault="0035372D" w:rsidP="002A7F77">
      <w:pPr>
        <w:pStyle w:val="ListParagraph"/>
        <w:ind w:left="360"/>
        <w:jc w:val="both"/>
      </w:pPr>
      <w:r>
        <w:t xml:space="preserve">     Uji Materil</w:t>
      </w:r>
      <w:r>
        <w:tab/>
      </w:r>
      <w:r w:rsidR="001D3578">
        <w:t xml:space="preserve">     </w:t>
      </w:r>
      <w:r w:rsidR="002A7F77" w:rsidRPr="002A7F77">
        <w:rPr>
          <w:sz w:val="20"/>
          <w:szCs w:val="20"/>
        </w:rPr>
        <w:t>bersyarat</w:t>
      </w:r>
      <w:r w:rsidR="002A7F77" w:rsidRPr="002A7F77">
        <w:rPr>
          <w:i/>
          <w:sz w:val="20"/>
          <w:szCs w:val="20"/>
        </w:rPr>
        <w:t xml:space="preserve"> (</w:t>
      </w:r>
      <w:r w:rsidR="002A7F77">
        <w:rPr>
          <w:b/>
          <w:i/>
          <w:sz w:val="20"/>
          <w:szCs w:val="20"/>
        </w:rPr>
        <w:t>C</w:t>
      </w:r>
      <w:r w:rsidR="002A7F77" w:rsidRPr="002A7F77">
        <w:rPr>
          <w:b/>
          <w:i/>
          <w:sz w:val="20"/>
          <w:szCs w:val="20"/>
        </w:rPr>
        <w:t>onditionally</w:t>
      </w:r>
      <w:r w:rsidR="002A7F77" w:rsidRPr="002A7F77">
        <w:rPr>
          <w:i/>
        </w:rPr>
        <w:t xml:space="preserve"> </w:t>
      </w:r>
      <w:r w:rsidR="002A7F77">
        <w:t xml:space="preserve">    </w:t>
      </w:r>
      <w:r>
        <w:t>Pasal 28D ayat (1)</w:t>
      </w:r>
      <w:r>
        <w:tab/>
        <w:t xml:space="preserve">  (touch stone)</w:t>
      </w:r>
    </w:p>
    <w:p w:rsidR="00C1735F" w:rsidRDefault="00C1735F" w:rsidP="001C7748">
      <w:pPr>
        <w:pStyle w:val="ListParagraph"/>
        <w:ind w:left="360"/>
        <w:jc w:val="both"/>
      </w:pPr>
      <w:r>
        <w:tab/>
      </w:r>
      <w:r>
        <w:tab/>
      </w:r>
      <w:r>
        <w:tab/>
      </w:r>
      <w:r w:rsidR="002A7F77">
        <w:t xml:space="preserve">     </w:t>
      </w:r>
      <w:r w:rsidR="002A7F77" w:rsidRPr="002A7F77">
        <w:rPr>
          <w:b/>
          <w:i/>
          <w:sz w:val="20"/>
          <w:szCs w:val="20"/>
        </w:rPr>
        <w:t>Unconstitutional</w:t>
      </w:r>
      <w:r w:rsidR="002A7F77" w:rsidRPr="002A7F77">
        <w:rPr>
          <w:i/>
          <w:sz w:val="20"/>
          <w:szCs w:val="20"/>
        </w:rPr>
        <w:t>)</w:t>
      </w:r>
      <w:r>
        <w:tab/>
      </w:r>
      <w:r w:rsidR="002A7F77">
        <w:t xml:space="preserve">        </w:t>
      </w:r>
      <w:r>
        <w:t>Pasal 28I ayat (2)</w:t>
      </w:r>
    </w:p>
    <w:p w:rsidR="00C1735F" w:rsidRDefault="00C1735F" w:rsidP="001C7748">
      <w:pPr>
        <w:pStyle w:val="ListParagraph"/>
        <w:ind w:left="360"/>
        <w:jc w:val="both"/>
      </w:pPr>
      <w:r>
        <w:tab/>
      </w:r>
      <w:r>
        <w:tab/>
      </w:r>
      <w:r>
        <w:tab/>
      </w:r>
      <w:r>
        <w:tab/>
      </w:r>
      <w:r>
        <w:tab/>
      </w:r>
      <w:r>
        <w:tab/>
        <w:t xml:space="preserve">       </w:t>
      </w:r>
      <w:r w:rsidR="002A7F77">
        <w:t xml:space="preserve"> </w:t>
      </w:r>
      <w:r>
        <w:t>ayat (4) dan (5)</w:t>
      </w:r>
    </w:p>
    <w:p w:rsidR="00830EF4" w:rsidRDefault="00830EF4" w:rsidP="00972BA2">
      <w:pPr>
        <w:jc w:val="both"/>
      </w:pPr>
    </w:p>
    <w:p w:rsidR="00972BA2" w:rsidRDefault="00972BA2" w:rsidP="00972BA2">
      <w:pPr>
        <w:pStyle w:val="ListParagraph"/>
        <w:ind w:left="360"/>
        <w:jc w:val="both"/>
        <w:rPr>
          <w:b/>
          <w:sz w:val="20"/>
          <w:szCs w:val="20"/>
          <w:u w:val="single"/>
        </w:rPr>
      </w:pPr>
    </w:p>
    <w:p w:rsidR="005C0E41" w:rsidRPr="00BB7DAB" w:rsidRDefault="005C0E41" w:rsidP="00972BA2">
      <w:pPr>
        <w:pStyle w:val="ListParagraph"/>
        <w:ind w:left="360"/>
        <w:jc w:val="both"/>
        <w:rPr>
          <w:sz w:val="22"/>
          <w:szCs w:val="22"/>
        </w:rPr>
      </w:pPr>
      <w:r w:rsidRPr="00BB7DAB">
        <w:rPr>
          <w:b/>
          <w:sz w:val="22"/>
          <w:szCs w:val="22"/>
          <w:u w:val="single"/>
        </w:rPr>
        <w:t>Penjelasan</w:t>
      </w:r>
      <w:r w:rsidRPr="00BB7DAB">
        <w:rPr>
          <w:sz w:val="22"/>
          <w:szCs w:val="22"/>
        </w:rPr>
        <w:t>:</w:t>
      </w:r>
    </w:p>
    <w:p w:rsidR="00A4095F" w:rsidRPr="00A720B1" w:rsidRDefault="00A4095F" w:rsidP="00421B2F">
      <w:pPr>
        <w:tabs>
          <w:tab w:val="num" w:pos="1440"/>
          <w:tab w:val="num" w:pos="1800"/>
        </w:tabs>
        <w:ind w:left="360"/>
        <w:jc w:val="both"/>
        <w:rPr>
          <w:sz w:val="16"/>
          <w:szCs w:val="16"/>
        </w:rPr>
      </w:pPr>
    </w:p>
    <w:p w:rsidR="005C0E41" w:rsidRPr="00BB7DAB" w:rsidRDefault="005C0E41" w:rsidP="00421B2F">
      <w:pPr>
        <w:tabs>
          <w:tab w:val="num" w:pos="1440"/>
          <w:tab w:val="num" w:pos="1800"/>
        </w:tabs>
        <w:ind w:left="360"/>
        <w:jc w:val="both"/>
        <w:rPr>
          <w:color w:val="000000"/>
          <w:sz w:val="22"/>
          <w:szCs w:val="22"/>
          <w:shd w:val="clear" w:color="auto" w:fill="FFFFFF"/>
          <w:lang w:val="es-ES"/>
        </w:rPr>
      </w:pPr>
      <w:r w:rsidRPr="00BB7DAB">
        <w:rPr>
          <w:sz w:val="22"/>
          <w:szCs w:val="22"/>
        </w:rPr>
        <w:t xml:space="preserve">Bahwa ketentuan tenggat waktu </w:t>
      </w:r>
      <w:r w:rsidR="00972BA2" w:rsidRPr="00BB7DAB">
        <w:rPr>
          <w:sz w:val="22"/>
          <w:szCs w:val="22"/>
        </w:rPr>
        <w:t xml:space="preserve">seperti tertera </w:t>
      </w:r>
      <w:r w:rsidRPr="00BB7DAB">
        <w:rPr>
          <w:sz w:val="22"/>
          <w:szCs w:val="22"/>
        </w:rPr>
        <w:t xml:space="preserve">dalam amar putusan MK Nomor 101/PUU-VII/2009 tanggal 30 Desember 2009 berlaku sampai dengan tanggal 30 Desember 2011 </w:t>
      </w:r>
      <w:r w:rsidR="00972BA2" w:rsidRPr="00BB7DAB">
        <w:rPr>
          <w:sz w:val="22"/>
          <w:szCs w:val="22"/>
        </w:rPr>
        <w:t xml:space="preserve">yang  menyatakan bahwa </w:t>
      </w:r>
      <w:r w:rsidRPr="00BB7DAB">
        <w:rPr>
          <w:sz w:val="22"/>
          <w:szCs w:val="22"/>
        </w:rPr>
        <w:t>Organisasi Advokat  Peradi dan KAI sudah harus melaksanakan Kongres bersama Advokat untuk membentuk wadah tunggal sebagaimana yang diamanatkan dalam Pasal 28 ayat (1) Undang-Undang Nomor 18 Tahun 2003 tentang</w:t>
      </w:r>
      <w:r w:rsidR="00972BA2" w:rsidRPr="00BB7DAB">
        <w:rPr>
          <w:sz w:val="22"/>
          <w:szCs w:val="22"/>
        </w:rPr>
        <w:t xml:space="preserve"> </w:t>
      </w:r>
      <w:r w:rsidRPr="00BB7DAB">
        <w:rPr>
          <w:sz w:val="22"/>
          <w:szCs w:val="22"/>
        </w:rPr>
        <w:t xml:space="preserve"> Advokat, dan apabila dalam dua tahun setelah putusan diucapkan</w:t>
      </w:r>
      <w:r w:rsidR="00972BA2" w:rsidRPr="00BB7DAB">
        <w:rPr>
          <w:sz w:val="22"/>
          <w:szCs w:val="22"/>
        </w:rPr>
        <w:t xml:space="preserve"> belum juga terbentuk Organisasi Advokat</w:t>
      </w:r>
      <w:r w:rsidR="00A4095F" w:rsidRPr="00BB7DAB">
        <w:rPr>
          <w:sz w:val="22"/>
          <w:szCs w:val="22"/>
        </w:rPr>
        <w:t>,</w:t>
      </w:r>
      <w:r w:rsidR="00972BA2" w:rsidRPr="00BB7DAB">
        <w:rPr>
          <w:sz w:val="22"/>
          <w:szCs w:val="22"/>
        </w:rPr>
        <w:t xml:space="preserve"> maka perselisihan tentang Organisasi Advokat yang sah diselesaikan di Peradilan Umum.</w:t>
      </w:r>
      <w:r w:rsidR="00421B2F" w:rsidRPr="00BB7DAB">
        <w:rPr>
          <w:sz w:val="22"/>
          <w:szCs w:val="22"/>
        </w:rPr>
        <w:t xml:space="preserve"> </w:t>
      </w:r>
      <w:r w:rsidR="00421B2F" w:rsidRPr="00BB7DAB">
        <w:rPr>
          <w:color w:val="000000"/>
          <w:sz w:val="22"/>
          <w:szCs w:val="22"/>
          <w:shd w:val="clear" w:color="auto" w:fill="FFFFFF"/>
          <w:lang w:val="es-ES"/>
        </w:rPr>
        <w:t xml:space="preserve">Menyatakan Pasal 4 ayat (1) Undang-Undang Nomor 18 Tahun 2003 tentang Advokat (Lembaran Negara Republik Indonesia Tahun 2003 Nomor 49, Tambahan Lembaran Negara Republik Indonesia Nomor 4288) adalah bertentangan dengan Undang-Undang Dasar Negara Republik Indonesia Tahun 1945 sepanjang tidak dipenuhi syarat bahwa frasa </w:t>
      </w:r>
      <w:r w:rsidR="00421B2F" w:rsidRPr="00BB7DAB">
        <w:rPr>
          <w:b/>
          <w:i/>
          <w:color w:val="000000"/>
          <w:sz w:val="22"/>
          <w:szCs w:val="22"/>
          <w:shd w:val="clear" w:color="auto" w:fill="FFFFFF"/>
          <w:lang w:val="es-ES"/>
        </w:rPr>
        <w:t>“</w:t>
      </w:r>
      <w:r w:rsidR="00421B2F" w:rsidRPr="00BB7DAB">
        <w:rPr>
          <w:b/>
          <w:i/>
          <w:color w:val="000000"/>
          <w:sz w:val="22"/>
          <w:szCs w:val="22"/>
          <w:u w:val="single"/>
          <w:shd w:val="clear" w:color="auto" w:fill="FFFFFF"/>
          <w:lang w:val="es-ES"/>
        </w:rPr>
        <w:t>di sidang terbuka Pengadilan Tinggi di wilayah domisili hukumnya</w:t>
      </w:r>
      <w:r w:rsidR="00421B2F" w:rsidRPr="00BB7DAB">
        <w:rPr>
          <w:b/>
          <w:i/>
          <w:color w:val="000000"/>
          <w:sz w:val="22"/>
          <w:szCs w:val="22"/>
          <w:shd w:val="clear" w:color="auto" w:fill="FFFFFF"/>
          <w:lang w:val="es-ES"/>
        </w:rPr>
        <w:t>”</w:t>
      </w:r>
      <w:r w:rsidR="00421B2F" w:rsidRPr="00BB7DAB">
        <w:rPr>
          <w:b/>
          <w:color w:val="000000"/>
          <w:sz w:val="22"/>
          <w:szCs w:val="22"/>
          <w:shd w:val="clear" w:color="auto" w:fill="FFFFFF"/>
          <w:lang w:val="es-ES"/>
        </w:rPr>
        <w:t xml:space="preserve"> </w:t>
      </w:r>
      <w:r w:rsidR="00421B2F" w:rsidRPr="00BB7DAB">
        <w:rPr>
          <w:color w:val="000000"/>
          <w:sz w:val="22"/>
          <w:szCs w:val="22"/>
          <w:shd w:val="clear" w:color="auto" w:fill="FFFFFF"/>
          <w:lang w:val="es-ES"/>
        </w:rPr>
        <w:t xml:space="preserve">tidak dimaknai bahwa “Pengadilan Tinggi atas perintah Undang-Undang wajib mengambil sumpah bagi para Advokat sebelum menjalankan profesinya tanpa mengaitkan dengan keanggotaan Organisasi Advokat yang pada saat ini secara </w:t>
      </w:r>
      <w:r w:rsidR="00421B2F" w:rsidRPr="00BB7DAB">
        <w:rPr>
          <w:b/>
          <w:i/>
          <w:color w:val="000000"/>
          <w:sz w:val="22"/>
          <w:szCs w:val="22"/>
          <w:shd w:val="clear" w:color="auto" w:fill="FFFFFF"/>
          <w:lang w:val="es-ES"/>
        </w:rPr>
        <w:t>de facto</w:t>
      </w:r>
      <w:r w:rsidR="00421B2F" w:rsidRPr="00BB7DAB">
        <w:rPr>
          <w:color w:val="000000"/>
          <w:sz w:val="22"/>
          <w:szCs w:val="22"/>
          <w:shd w:val="clear" w:color="auto" w:fill="FFFFFF"/>
          <w:lang w:val="es-ES"/>
        </w:rPr>
        <w:t xml:space="preserve"> ada, dalam jangka waktu 2 (dua) tahun sejak Amar Putusan ini diucapkan”</w:t>
      </w:r>
      <w:r w:rsidR="00A4095F" w:rsidRPr="00BB7DAB">
        <w:rPr>
          <w:color w:val="000000"/>
          <w:sz w:val="22"/>
          <w:szCs w:val="22"/>
          <w:shd w:val="clear" w:color="auto" w:fill="FFFFFF"/>
          <w:lang w:val="es-ES"/>
        </w:rPr>
        <w:t>.</w:t>
      </w:r>
      <w:r w:rsidR="00421B2F" w:rsidRPr="00BB7DAB">
        <w:rPr>
          <w:color w:val="000000"/>
          <w:sz w:val="22"/>
          <w:szCs w:val="22"/>
          <w:shd w:val="clear" w:color="auto" w:fill="FFFFFF"/>
          <w:lang w:val="es-ES"/>
        </w:rPr>
        <w:t xml:space="preserve"> Putusan </w:t>
      </w:r>
      <w:r w:rsidR="00421B2F" w:rsidRPr="00BB7DAB">
        <w:rPr>
          <w:i/>
          <w:color w:val="000000"/>
          <w:sz w:val="22"/>
          <w:szCs w:val="22"/>
          <w:shd w:val="clear" w:color="auto" w:fill="FFFFFF"/>
          <w:lang w:val="es-ES"/>
        </w:rPr>
        <w:t>a quo</w:t>
      </w:r>
      <w:r w:rsidR="00421B2F" w:rsidRPr="00BB7DAB">
        <w:rPr>
          <w:color w:val="000000"/>
          <w:sz w:val="22"/>
          <w:szCs w:val="22"/>
          <w:shd w:val="clear" w:color="auto" w:fill="FFFFFF"/>
          <w:lang w:val="es-ES"/>
        </w:rPr>
        <w:t xml:space="preserve"> sama sekali tidak dipatuhi dan ditaati serta dijalankan baik oleh PERADI dan KAI termasuk </w:t>
      </w:r>
      <w:r w:rsidR="00A720B1">
        <w:rPr>
          <w:color w:val="000000"/>
          <w:sz w:val="22"/>
          <w:szCs w:val="22"/>
          <w:shd w:val="clear" w:color="auto" w:fill="FFFFFF"/>
          <w:lang w:val="es-ES"/>
        </w:rPr>
        <w:t xml:space="preserve">oleh </w:t>
      </w:r>
      <w:r w:rsidR="00421B2F" w:rsidRPr="00BB7DAB">
        <w:rPr>
          <w:color w:val="000000"/>
          <w:sz w:val="22"/>
          <w:szCs w:val="22"/>
          <w:shd w:val="clear" w:color="auto" w:fill="FFFFFF"/>
          <w:lang w:val="es-ES"/>
        </w:rPr>
        <w:t xml:space="preserve">MARI dan KPT seluruh Indonesia dengan segala akibat hukumnya, sehingga </w:t>
      </w:r>
      <w:r w:rsidR="00A720B1">
        <w:rPr>
          <w:color w:val="000000"/>
          <w:sz w:val="22"/>
          <w:szCs w:val="22"/>
          <w:shd w:val="clear" w:color="auto" w:fill="FFFFFF"/>
          <w:lang w:val="es-ES"/>
        </w:rPr>
        <w:t xml:space="preserve">Para Pemohon merasa </w:t>
      </w:r>
      <w:r w:rsidR="00421B2F" w:rsidRPr="00BB7DAB">
        <w:rPr>
          <w:color w:val="000000"/>
          <w:sz w:val="22"/>
          <w:szCs w:val="22"/>
          <w:shd w:val="clear" w:color="auto" w:fill="FFFFFF"/>
          <w:lang w:val="es-ES"/>
        </w:rPr>
        <w:t xml:space="preserve">perlu untuk </w:t>
      </w:r>
      <w:r w:rsidR="0013769F" w:rsidRPr="00BB7DAB">
        <w:rPr>
          <w:color w:val="000000"/>
          <w:sz w:val="22"/>
          <w:szCs w:val="22"/>
          <w:shd w:val="clear" w:color="auto" w:fill="FFFFFF"/>
          <w:lang w:val="es-ES"/>
        </w:rPr>
        <w:t xml:space="preserve">dilakukan pengujian </w:t>
      </w:r>
      <w:r w:rsidR="00421B2F" w:rsidRPr="00BB7DAB">
        <w:rPr>
          <w:color w:val="000000"/>
          <w:sz w:val="22"/>
          <w:szCs w:val="22"/>
          <w:shd w:val="clear" w:color="auto" w:fill="FFFFFF"/>
          <w:lang w:val="es-ES"/>
        </w:rPr>
        <w:t xml:space="preserve">ulang </w:t>
      </w:r>
      <w:r w:rsidR="00A4095F" w:rsidRPr="00BB7DAB">
        <w:rPr>
          <w:i/>
          <w:color w:val="000000"/>
          <w:sz w:val="22"/>
          <w:szCs w:val="22"/>
          <w:shd w:val="clear" w:color="auto" w:fill="FFFFFF"/>
          <w:lang w:val="es-ES"/>
        </w:rPr>
        <w:t>(</w:t>
      </w:r>
      <w:r w:rsidR="00A4095F" w:rsidRPr="00BB7DAB">
        <w:rPr>
          <w:b/>
          <w:i/>
          <w:color w:val="000000"/>
          <w:sz w:val="22"/>
          <w:szCs w:val="22"/>
          <w:shd w:val="clear" w:color="auto" w:fill="FFFFFF"/>
          <w:lang w:val="es-ES"/>
        </w:rPr>
        <w:t>re-judicial review</w:t>
      </w:r>
      <w:r w:rsidR="00A4095F" w:rsidRPr="00BB7DAB">
        <w:rPr>
          <w:i/>
          <w:color w:val="000000"/>
          <w:sz w:val="22"/>
          <w:szCs w:val="22"/>
          <w:shd w:val="clear" w:color="auto" w:fill="FFFFFF"/>
          <w:lang w:val="es-ES"/>
        </w:rPr>
        <w:t>)</w:t>
      </w:r>
      <w:r w:rsidR="00A720B1">
        <w:rPr>
          <w:color w:val="000000"/>
          <w:sz w:val="22"/>
          <w:szCs w:val="22"/>
          <w:shd w:val="clear" w:color="auto" w:fill="FFFFFF"/>
          <w:lang w:val="es-ES"/>
        </w:rPr>
        <w:t xml:space="preserve"> sesuai dengan ketentuan Pasal 60 ayat (2) Undang-undang Nomor 8 Tahun 2011 tentang Perubahan Atas Undang-undang Nomor 24 Tahun 2003 tentang Mahkamah Konstitusi Republik Indonesia.</w:t>
      </w:r>
      <w:r w:rsidR="00421B2F" w:rsidRPr="00BB7DAB">
        <w:rPr>
          <w:color w:val="000000"/>
          <w:sz w:val="22"/>
          <w:szCs w:val="22"/>
          <w:shd w:val="clear" w:color="auto" w:fill="FFFFFF"/>
          <w:lang w:val="es-ES"/>
        </w:rPr>
        <w:t xml:space="preserve"> </w:t>
      </w:r>
    </w:p>
    <w:p w:rsidR="00421B2F" w:rsidRPr="00A4095F" w:rsidRDefault="00421B2F" w:rsidP="00421B2F">
      <w:pPr>
        <w:tabs>
          <w:tab w:val="num" w:pos="1440"/>
          <w:tab w:val="num" w:pos="1800"/>
        </w:tabs>
        <w:ind w:left="360"/>
        <w:jc w:val="both"/>
        <w:rPr>
          <w:color w:val="000000"/>
          <w:sz w:val="16"/>
          <w:szCs w:val="16"/>
          <w:shd w:val="clear" w:color="auto" w:fill="FFFFFF"/>
          <w:lang w:val="es-ES"/>
        </w:rPr>
      </w:pPr>
    </w:p>
    <w:p w:rsidR="00BB7DAB" w:rsidRDefault="00C943DB" w:rsidP="00BB7DAB">
      <w:pPr>
        <w:pStyle w:val="ListParagraph"/>
        <w:ind w:left="360"/>
        <w:jc w:val="center"/>
        <w:rPr>
          <w:b/>
        </w:rPr>
      </w:pPr>
      <w:r w:rsidRPr="00C943DB">
        <w:rPr>
          <w:b/>
        </w:rPr>
        <w:t>Kurva II.</w:t>
      </w:r>
    </w:p>
    <w:p w:rsidR="00BB7DAB" w:rsidRPr="00A720B1" w:rsidRDefault="00BB7DAB" w:rsidP="00BB7DAB">
      <w:pPr>
        <w:rPr>
          <w:b/>
          <w:sz w:val="16"/>
          <w:szCs w:val="16"/>
        </w:rPr>
      </w:pPr>
    </w:p>
    <w:p w:rsidR="00C943DB" w:rsidRDefault="001B6FB2" w:rsidP="00BB7DAB">
      <w:pPr>
        <w:pStyle w:val="ListParagraph"/>
        <w:ind w:left="360"/>
        <w:jc w:val="center"/>
        <w:rPr>
          <w:b/>
        </w:rPr>
      </w:pPr>
      <w:r w:rsidRPr="00156AFF">
        <w:rPr>
          <w:b/>
          <w:color w:val="17365D" w:themeColor="text2" w:themeShade="BF"/>
        </w:rPr>
        <w:t>[</w:t>
      </w:r>
      <w:r w:rsidR="00377B43" w:rsidRPr="00156AFF">
        <w:rPr>
          <w:b/>
          <w:color w:val="17365D" w:themeColor="text2" w:themeShade="BF"/>
        </w:rPr>
        <w:t xml:space="preserve">MATERI MUATAN </w:t>
      </w:r>
      <w:r w:rsidR="006A65F5" w:rsidRPr="00156AFF">
        <w:rPr>
          <w:b/>
          <w:color w:val="17365D" w:themeColor="text2" w:themeShade="BF"/>
        </w:rPr>
        <w:t>“</w:t>
      </w:r>
      <w:r w:rsidR="00377B43" w:rsidRPr="00156AFF">
        <w:rPr>
          <w:b/>
          <w:color w:val="17365D" w:themeColor="text2" w:themeShade="BF"/>
        </w:rPr>
        <w:t>UJI MATERI</w:t>
      </w:r>
      <w:r w:rsidRPr="00156AFF">
        <w:rPr>
          <w:b/>
          <w:color w:val="17365D" w:themeColor="text2" w:themeShade="BF"/>
        </w:rPr>
        <w:t>L</w:t>
      </w:r>
      <w:r w:rsidR="00377B43" w:rsidRPr="00156AFF">
        <w:rPr>
          <w:b/>
          <w:color w:val="17365D" w:themeColor="text2" w:themeShade="BF"/>
        </w:rPr>
        <w:t xml:space="preserve"> UU ADVOKAT</w:t>
      </w:r>
      <w:r w:rsidR="006A65F5" w:rsidRPr="00156AFF">
        <w:rPr>
          <w:b/>
          <w:color w:val="17365D" w:themeColor="text2" w:themeShade="BF"/>
        </w:rPr>
        <w:t>”</w:t>
      </w:r>
      <w:r w:rsidR="00377B43" w:rsidRPr="00156AFF">
        <w:rPr>
          <w:b/>
          <w:color w:val="17365D" w:themeColor="text2" w:themeShade="BF"/>
        </w:rPr>
        <w:t xml:space="preserve"> SEKARANG</w:t>
      </w:r>
      <w:r w:rsidRPr="00156AFF">
        <w:rPr>
          <w:b/>
          <w:color w:val="17365D" w:themeColor="text2" w:themeShade="BF"/>
        </w:rPr>
        <w:t>]</w:t>
      </w:r>
    </w:p>
    <w:p w:rsidR="00623D55" w:rsidRDefault="000F0D8D" w:rsidP="00421B2F">
      <w:pPr>
        <w:jc w:val="both"/>
      </w:pPr>
      <w:r>
        <w:rPr>
          <w:noProof/>
        </w:rPr>
        <w:pict>
          <v:rect id="_x0000_s1038" style="position:absolute;left:0;text-align:left;margin-left:16.1pt;margin-top:8.9pt;width:434.6pt;height:54.7pt;flip:x;z-index:-251650048"/>
        </w:pict>
      </w:r>
    </w:p>
    <w:p w:rsidR="00623D55" w:rsidRPr="00C943DB" w:rsidRDefault="00623D55" w:rsidP="00623D55">
      <w:pPr>
        <w:pStyle w:val="ListParagraph"/>
        <w:ind w:left="360"/>
        <w:jc w:val="center"/>
        <w:rPr>
          <w:b/>
        </w:rPr>
      </w:pPr>
      <w:r w:rsidRPr="00C943DB">
        <w:rPr>
          <w:b/>
        </w:rPr>
        <w:t xml:space="preserve">Pengajuan Permohonan Uji Materil Ulang </w:t>
      </w:r>
      <w:r w:rsidRPr="00B3184F">
        <w:rPr>
          <w:b/>
          <w:i/>
        </w:rPr>
        <w:t>(Re-judicial Review)</w:t>
      </w:r>
    </w:p>
    <w:p w:rsidR="00623D55" w:rsidRPr="00C943DB" w:rsidRDefault="00623D55" w:rsidP="00623D55">
      <w:pPr>
        <w:pStyle w:val="ListParagraph"/>
        <w:ind w:left="360"/>
        <w:jc w:val="center"/>
        <w:rPr>
          <w:b/>
        </w:rPr>
      </w:pPr>
      <w:r w:rsidRPr="00C943DB">
        <w:rPr>
          <w:b/>
        </w:rPr>
        <w:t>Atas Undang-Undang Nomor 18 Tahun 2003 tentang Advokat</w:t>
      </w:r>
    </w:p>
    <w:p w:rsidR="00623D55" w:rsidRPr="00C943DB" w:rsidRDefault="00623D55" w:rsidP="00623D55">
      <w:pPr>
        <w:pStyle w:val="ListParagraph"/>
        <w:ind w:left="360"/>
        <w:jc w:val="center"/>
        <w:rPr>
          <w:b/>
        </w:rPr>
      </w:pPr>
      <w:r w:rsidRPr="00C943DB">
        <w:rPr>
          <w:b/>
        </w:rPr>
        <w:t>Y</w:t>
      </w:r>
      <w:r w:rsidR="00C943DB" w:rsidRPr="00C943DB">
        <w:rPr>
          <w:b/>
        </w:rPr>
        <w:t>ang bertentangan T</w:t>
      </w:r>
      <w:r w:rsidRPr="00C943DB">
        <w:rPr>
          <w:b/>
        </w:rPr>
        <w:t>erhadap Undang-Undang Dasar Tahun 1945</w:t>
      </w:r>
    </w:p>
    <w:p w:rsidR="00C943DB" w:rsidRDefault="000F0D8D" w:rsidP="00C943DB">
      <w:pPr>
        <w:pStyle w:val="ListParagraph"/>
        <w:ind w:left="360"/>
      </w:pPr>
      <w:r>
        <w:rPr>
          <w:noProof/>
        </w:rPr>
        <w:pict>
          <v:shape id="_x0000_s1042" type="#_x0000_t32" style="position:absolute;left:0;text-align:left;margin-left:347.2pt;margin-top:8.4pt;width:0;height:135.75pt;z-index:251670528" o:connectortype="straight"/>
        </w:pict>
      </w:r>
      <w:r>
        <w:rPr>
          <w:noProof/>
        </w:rPr>
        <w:pict>
          <v:shape id="_x0000_s1041" type="#_x0000_t32" style="position:absolute;left:0;text-align:left;margin-left:227.2pt;margin-top:8.4pt;width:0;height:135.75pt;z-index:251669504" o:connectortype="straight"/>
        </w:pict>
      </w:r>
      <w:r>
        <w:rPr>
          <w:noProof/>
        </w:rPr>
        <w:pict>
          <v:shape id="_x0000_s1040" type="#_x0000_t32" style="position:absolute;left:0;text-align:left;margin-left:113.95pt;margin-top:8.4pt;width:0;height:135.75pt;z-index:251668480" o:connectortype="straight"/>
        </w:pict>
      </w:r>
      <w:r w:rsidRPr="000F0D8D">
        <w:rPr>
          <w:b/>
          <w:noProof/>
        </w:rPr>
        <w:pict>
          <v:rect id="_x0000_s1039" style="position:absolute;left:0;text-align:left;margin-left:16.1pt;margin-top:8.4pt;width:434.6pt;height:35.3pt;flip:x;z-index:-251649024"/>
        </w:pict>
      </w:r>
    </w:p>
    <w:p w:rsidR="00C943DB" w:rsidRDefault="00C943DB" w:rsidP="00C943DB">
      <w:pPr>
        <w:pStyle w:val="ListParagraph"/>
        <w:ind w:left="360"/>
      </w:pPr>
      <w:r>
        <w:t xml:space="preserve">    Materi Muatan            Keterangan                    Materi Muatan</w:t>
      </w:r>
      <w:r>
        <w:tab/>
        <w:t xml:space="preserve">   Keterangan</w:t>
      </w:r>
    </w:p>
    <w:p w:rsidR="00C943DB" w:rsidRDefault="00C943DB" w:rsidP="00C943DB">
      <w:pPr>
        <w:pStyle w:val="ListParagraph"/>
        <w:ind w:left="360"/>
      </w:pPr>
      <w:r>
        <w:t xml:space="preserve">    UU Advokat</w:t>
      </w:r>
      <w:r>
        <w:tab/>
      </w:r>
      <w:r>
        <w:tab/>
      </w:r>
      <w:r>
        <w:tab/>
      </w:r>
      <w:r>
        <w:tab/>
        <w:t xml:space="preserve">          UUD Tahun 1945</w:t>
      </w:r>
    </w:p>
    <w:p w:rsidR="00623D55" w:rsidRDefault="000F0D8D" w:rsidP="001C7748">
      <w:pPr>
        <w:pStyle w:val="ListParagraph"/>
        <w:ind w:left="360"/>
        <w:jc w:val="both"/>
      </w:pPr>
      <w:r>
        <w:rPr>
          <w:noProof/>
        </w:rPr>
        <w:pict>
          <v:rect id="_x0000_s1037" style="position:absolute;left:0;text-align:left;margin-left:16.1pt;margin-top:2.3pt;width:434.6pt;height:100.45pt;flip:x;z-index:-251651072"/>
        </w:pict>
      </w:r>
    </w:p>
    <w:p w:rsidR="00623D55" w:rsidRDefault="00A4095F" w:rsidP="001C7748">
      <w:pPr>
        <w:pStyle w:val="ListParagraph"/>
        <w:ind w:left="360"/>
        <w:jc w:val="both"/>
      </w:pPr>
      <w:r>
        <w:t xml:space="preserve">    </w:t>
      </w:r>
      <w:r w:rsidR="00041CCB">
        <w:t>Pasa</w:t>
      </w:r>
      <w:r w:rsidR="006A65F5">
        <w:t>l 4 ayat (1)</w:t>
      </w:r>
      <w:r w:rsidR="006A65F5">
        <w:tab/>
        <w:t xml:space="preserve">        Pengujian U</w:t>
      </w:r>
      <w:r w:rsidR="00041CCB">
        <w:t>lang</w:t>
      </w:r>
      <w:r w:rsidR="00041CCB">
        <w:tab/>
      </w:r>
      <w:r w:rsidR="00A82ED6">
        <w:t xml:space="preserve">         </w:t>
      </w:r>
      <w:r w:rsidR="00041CCB">
        <w:t>Pasal 28A</w:t>
      </w:r>
      <w:r w:rsidR="00041CCB">
        <w:tab/>
      </w:r>
      <w:r w:rsidR="00041CCB">
        <w:tab/>
        <w:t xml:space="preserve">     </w:t>
      </w:r>
      <w:r w:rsidR="00A82ED6">
        <w:t xml:space="preserve"> </w:t>
      </w:r>
      <w:r w:rsidR="00041CCB">
        <w:t>batu uji</w:t>
      </w:r>
    </w:p>
    <w:p w:rsidR="00041CCB" w:rsidRDefault="00041CCB" w:rsidP="001C7748">
      <w:pPr>
        <w:pStyle w:val="ListParagraph"/>
        <w:ind w:left="360"/>
        <w:jc w:val="both"/>
      </w:pPr>
      <w:r>
        <w:t xml:space="preserve">    dan ayat (3)             </w:t>
      </w:r>
      <w:r w:rsidRPr="00041CCB">
        <w:rPr>
          <w:i/>
        </w:rPr>
        <w:t>(</w:t>
      </w:r>
      <w:r w:rsidRPr="00041CCB">
        <w:rPr>
          <w:b/>
          <w:i/>
        </w:rPr>
        <w:t>re-judicial review</w:t>
      </w:r>
      <w:r w:rsidRPr="00041CCB">
        <w:rPr>
          <w:i/>
        </w:rPr>
        <w:t>)</w:t>
      </w:r>
      <w:r w:rsidR="00A82ED6">
        <w:t xml:space="preserve">        </w:t>
      </w:r>
      <w:r>
        <w:t>Pasal 28C ayat (2)</w:t>
      </w:r>
      <w:r>
        <w:tab/>
      </w:r>
      <w:r w:rsidR="00A82ED6">
        <w:t xml:space="preserve">  </w:t>
      </w:r>
      <w:r>
        <w:t>(touch stone)</w:t>
      </w:r>
    </w:p>
    <w:p w:rsidR="00041CCB" w:rsidRDefault="00041CCB" w:rsidP="001C7748">
      <w:pPr>
        <w:pStyle w:val="ListParagraph"/>
        <w:ind w:left="360"/>
        <w:jc w:val="both"/>
      </w:pPr>
      <w:r>
        <w:tab/>
      </w:r>
      <w:r>
        <w:tab/>
      </w:r>
      <w:r>
        <w:tab/>
      </w:r>
      <w:r>
        <w:tab/>
      </w:r>
      <w:r>
        <w:tab/>
      </w:r>
      <w:r>
        <w:tab/>
      </w:r>
      <w:r w:rsidR="00A82ED6">
        <w:t xml:space="preserve">         </w:t>
      </w:r>
      <w:r>
        <w:t>Pasal 28E ayat (2)</w:t>
      </w:r>
    </w:p>
    <w:p w:rsidR="00041CCB" w:rsidRDefault="001D3578" w:rsidP="001C7748">
      <w:pPr>
        <w:pStyle w:val="ListParagraph"/>
        <w:ind w:left="360"/>
        <w:jc w:val="both"/>
      </w:pPr>
      <w:r>
        <w:t xml:space="preserve">   </w:t>
      </w:r>
      <w:r>
        <w:tab/>
        <w:t xml:space="preserve">             </w:t>
      </w:r>
      <w:r w:rsidR="00041CCB">
        <w:tab/>
      </w:r>
      <w:r w:rsidR="00041CCB">
        <w:tab/>
      </w:r>
      <w:r w:rsidR="00041CCB">
        <w:tab/>
      </w:r>
      <w:r>
        <w:t xml:space="preserve">                     </w:t>
      </w:r>
      <w:r w:rsidR="00041CCB">
        <w:t>Pasal 28G ayat (1)</w:t>
      </w:r>
    </w:p>
    <w:p w:rsidR="00041CCB" w:rsidRDefault="00041CCB" w:rsidP="001C7748">
      <w:pPr>
        <w:pStyle w:val="ListParagraph"/>
        <w:ind w:left="360"/>
        <w:jc w:val="both"/>
      </w:pPr>
      <w:r>
        <w:tab/>
      </w:r>
      <w:r>
        <w:tab/>
      </w:r>
      <w:r>
        <w:tab/>
      </w:r>
      <w:r>
        <w:tab/>
      </w:r>
      <w:r>
        <w:tab/>
      </w:r>
      <w:r w:rsidR="00A82ED6">
        <w:t xml:space="preserve">         </w:t>
      </w:r>
      <w:r w:rsidR="001D3578">
        <w:t xml:space="preserve">            </w:t>
      </w:r>
      <w:r>
        <w:t>Pasal 28H ayat (2)</w:t>
      </w:r>
    </w:p>
    <w:p w:rsidR="00BB7DAB" w:rsidRPr="002126A9" w:rsidRDefault="00041CCB" w:rsidP="002126A9">
      <w:pPr>
        <w:pStyle w:val="ListParagraph"/>
        <w:ind w:left="360"/>
        <w:jc w:val="both"/>
      </w:pPr>
      <w:r>
        <w:tab/>
      </w:r>
      <w:r>
        <w:tab/>
      </w:r>
      <w:r>
        <w:tab/>
      </w:r>
      <w:r>
        <w:tab/>
      </w:r>
      <w:r>
        <w:tab/>
      </w:r>
      <w:r>
        <w:tab/>
      </w:r>
      <w:r w:rsidR="00A82ED6">
        <w:t xml:space="preserve">         </w:t>
      </w:r>
      <w:r w:rsidR="00BE27D4">
        <w:t>Pasal 28I ayat (1)</w:t>
      </w:r>
    </w:p>
    <w:p w:rsidR="004B7942" w:rsidRPr="0004442C" w:rsidRDefault="00EE7DF9" w:rsidP="0004442C">
      <w:pPr>
        <w:pStyle w:val="ListParagraph"/>
        <w:numPr>
          <w:ilvl w:val="4"/>
          <w:numId w:val="6"/>
        </w:numPr>
        <w:ind w:left="360"/>
        <w:jc w:val="both"/>
        <w:rPr>
          <w:b/>
        </w:rPr>
      </w:pPr>
      <w:r>
        <w:rPr>
          <w:b/>
        </w:rPr>
        <w:lastRenderedPageBreak/>
        <w:t xml:space="preserve">ALASAN–ALASAN YURIDIS YANG MENJADI POKOK PERMASALAHAN DALAM PERMOHONAN UJI MATERIL </w:t>
      </w:r>
      <w:r w:rsidR="004B152E">
        <w:rPr>
          <w:b/>
        </w:rPr>
        <w:t xml:space="preserve">ULANG </w:t>
      </w:r>
      <w:r w:rsidR="0071208F">
        <w:rPr>
          <w:b/>
        </w:rPr>
        <w:t xml:space="preserve">ATAS UNDANG-UNDANG NOMOR 18 TAHUN 2003 TENTANG ADVOKAT </w:t>
      </w:r>
      <w:r>
        <w:rPr>
          <w:b/>
        </w:rPr>
        <w:t>OLEH PARA PEMOHON</w:t>
      </w:r>
    </w:p>
    <w:p w:rsidR="004B7942" w:rsidRDefault="004B7942" w:rsidP="004B7942">
      <w:pPr>
        <w:ind w:left="360"/>
        <w:jc w:val="both"/>
        <w:rPr>
          <w:b/>
        </w:rPr>
      </w:pPr>
    </w:p>
    <w:p w:rsidR="002053BC" w:rsidRDefault="00BD3968" w:rsidP="00BD3968">
      <w:pPr>
        <w:ind w:left="360"/>
        <w:jc w:val="both"/>
      </w:pPr>
      <w:r>
        <w:t>Bahwa m</w:t>
      </w:r>
      <w:r w:rsidR="00EE7DF9" w:rsidRPr="00EE7DF9">
        <w:t>ateri muatan</w:t>
      </w:r>
      <w:r w:rsidR="00302570" w:rsidRPr="00EE7DF9">
        <w:t xml:space="preserve"> </w:t>
      </w:r>
      <w:r>
        <w:t xml:space="preserve">yang termaktub </w:t>
      </w:r>
      <w:r w:rsidR="00EE7DF9" w:rsidRPr="00EE7DF9">
        <w:t>dalam</w:t>
      </w:r>
      <w:r w:rsidR="00EE7DF9">
        <w:rPr>
          <w:b/>
        </w:rPr>
        <w:t xml:space="preserve"> </w:t>
      </w:r>
      <w:r w:rsidRPr="00BD3968">
        <w:t>ketentuan</w:t>
      </w:r>
      <w:r>
        <w:rPr>
          <w:b/>
        </w:rPr>
        <w:t xml:space="preserve"> </w:t>
      </w:r>
      <w:r w:rsidR="00EE7DF9">
        <w:rPr>
          <w:b/>
        </w:rPr>
        <w:t xml:space="preserve">Pasal 4 </w:t>
      </w:r>
      <w:r w:rsidR="00EE7DF9" w:rsidRPr="00EE7DF9">
        <w:t xml:space="preserve">ayat </w:t>
      </w:r>
      <w:r w:rsidR="00F33852" w:rsidRPr="00EE7DF9">
        <w:t>(</w:t>
      </w:r>
      <w:r w:rsidR="00F33852">
        <w:rPr>
          <w:b/>
        </w:rPr>
        <w:t>1</w:t>
      </w:r>
      <w:r w:rsidR="00F33852" w:rsidRPr="00EE7DF9">
        <w:t>)</w:t>
      </w:r>
      <w:r w:rsidR="00F33852">
        <w:rPr>
          <w:b/>
        </w:rPr>
        <w:t xml:space="preserve"> </w:t>
      </w:r>
      <w:r w:rsidR="00EE7DF9" w:rsidRPr="00EE7DF9">
        <w:t xml:space="preserve">dan ayat </w:t>
      </w:r>
      <w:r w:rsidR="00F33852" w:rsidRPr="00EE7DF9">
        <w:t>(</w:t>
      </w:r>
      <w:r w:rsidR="00F33852">
        <w:rPr>
          <w:b/>
        </w:rPr>
        <w:t>3</w:t>
      </w:r>
      <w:r w:rsidR="00F33852" w:rsidRPr="00EE7DF9">
        <w:t>)</w:t>
      </w:r>
      <w:r w:rsidR="00F33852">
        <w:rPr>
          <w:b/>
        </w:rPr>
        <w:t xml:space="preserve"> </w:t>
      </w:r>
      <w:r w:rsidR="00EE7DF9">
        <w:rPr>
          <w:b/>
        </w:rPr>
        <w:t xml:space="preserve">Undang-undang Nomor </w:t>
      </w:r>
      <w:r w:rsidR="002053BC" w:rsidRPr="002053BC">
        <w:rPr>
          <w:b/>
        </w:rPr>
        <w:t>18 T</w:t>
      </w:r>
      <w:r w:rsidR="00EE7DF9">
        <w:rPr>
          <w:b/>
        </w:rPr>
        <w:t xml:space="preserve">ahun </w:t>
      </w:r>
      <w:r w:rsidR="002053BC" w:rsidRPr="002053BC">
        <w:rPr>
          <w:b/>
        </w:rPr>
        <w:t xml:space="preserve">2003 </w:t>
      </w:r>
      <w:r w:rsidR="00EE7DF9" w:rsidRPr="00EE7DF9">
        <w:t>tentang</w:t>
      </w:r>
      <w:r w:rsidR="002E1A0F" w:rsidRPr="00EE7DF9">
        <w:t xml:space="preserve"> </w:t>
      </w:r>
      <w:r w:rsidR="002E1A0F">
        <w:rPr>
          <w:b/>
        </w:rPr>
        <w:t>A</w:t>
      </w:r>
      <w:r w:rsidR="00EE7DF9">
        <w:rPr>
          <w:b/>
        </w:rPr>
        <w:t>dvokat</w:t>
      </w:r>
      <w:r w:rsidR="00087A8C">
        <w:rPr>
          <w:b/>
        </w:rPr>
        <w:t xml:space="preserve"> </w:t>
      </w:r>
      <w:r w:rsidR="00EE7DF9" w:rsidRPr="00EE7DF9">
        <w:t>yang dimohonkan oleh Para Pemohon</w:t>
      </w:r>
      <w:r w:rsidR="00EE7DF9">
        <w:rPr>
          <w:b/>
        </w:rPr>
        <w:t xml:space="preserve"> </w:t>
      </w:r>
      <w:r w:rsidR="00EE7DF9" w:rsidRPr="00EE7DF9">
        <w:t>untuk dicabut</w:t>
      </w:r>
      <w:r w:rsidR="00EE7DF9">
        <w:rPr>
          <w:b/>
        </w:rPr>
        <w:t xml:space="preserve"> </w:t>
      </w:r>
      <w:r w:rsidR="00EE7DF9" w:rsidRPr="00874603">
        <w:rPr>
          <w:b/>
          <w:i/>
        </w:rPr>
        <w:t>“frasa”</w:t>
      </w:r>
      <w:r w:rsidR="00F33852" w:rsidRPr="00874603">
        <w:rPr>
          <w:b/>
          <w:i/>
        </w:rPr>
        <w:t xml:space="preserve"> </w:t>
      </w:r>
      <w:r w:rsidR="00EE7DF9" w:rsidRPr="00EE7DF9">
        <w:t>yang terbesit didalamnya dan dinyatakan tidak berlaku.</w:t>
      </w:r>
      <w:r>
        <w:t xml:space="preserve"> Hal mana </w:t>
      </w:r>
      <w:r w:rsidR="002053BC">
        <w:t xml:space="preserve">dipandang sangat parsialitas, </w:t>
      </w:r>
      <w:r w:rsidR="005A27BC">
        <w:t xml:space="preserve">dan krusial, </w:t>
      </w:r>
      <w:r w:rsidR="002053BC">
        <w:t>serta berimplikasi diskriminatif</w:t>
      </w:r>
      <w:r w:rsidR="003A0F17">
        <w:t>,</w:t>
      </w:r>
      <w:r w:rsidR="002053BC">
        <w:t xml:space="preserve"> </w:t>
      </w:r>
      <w:r>
        <w:t xml:space="preserve">dan secara </w:t>
      </w:r>
      <w:r w:rsidR="00874603">
        <w:t>fak</w:t>
      </w:r>
      <w:r>
        <w:t xml:space="preserve">tual telah </w:t>
      </w:r>
      <w:r w:rsidR="002053BC">
        <w:t xml:space="preserve">melanggar hak </w:t>
      </w:r>
      <w:r w:rsidR="00E521E8">
        <w:t xml:space="preserve">konstitusional </w:t>
      </w:r>
      <w:r>
        <w:t xml:space="preserve">dari </w:t>
      </w:r>
      <w:r w:rsidR="00E521E8" w:rsidRPr="00BD3968">
        <w:rPr>
          <w:b/>
        </w:rPr>
        <w:t>P</w:t>
      </w:r>
      <w:r w:rsidR="003A0F17" w:rsidRPr="00BD3968">
        <w:rPr>
          <w:b/>
        </w:rPr>
        <w:t>ara Pemohon</w:t>
      </w:r>
      <w:r w:rsidR="00F33852">
        <w:t>,</w:t>
      </w:r>
      <w:r w:rsidR="00DE1ADA" w:rsidRPr="00BD3968">
        <w:rPr>
          <w:b/>
        </w:rPr>
        <w:t xml:space="preserve"> </w:t>
      </w:r>
      <w:r w:rsidR="00DE1ADA" w:rsidRPr="00DE1ADA">
        <w:t>khususnya anggota Advokat yang bernaung dibawa</w:t>
      </w:r>
      <w:r w:rsidR="00170109">
        <w:t>h</w:t>
      </w:r>
      <w:r w:rsidR="00DE1ADA" w:rsidRPr="00DE1ADA">
        <w:t xml:space="preserve"> Organisasi Advokat</w:t>
      </w:r>
      <w:r w:rsidR="00DE1ADA" w:rsidRPr="00BD3968">
        <w:rPr>
          <w:b/>
        </w:rPr>
        <w:t xml:space="preserve"> </w:t>
      </w:r>
      <w:r w:rsidR="00890621" w:rsidRPr="00890621">
        <w:t xml:space="preserve">lainnya </w:t>
      </w:r>
      <w:r>
        <w:t xml:space="preserve">diluar </w:t>
      </w:r>
      <w:r w:rsidR="00E84F70">
        <w:t xml:space="preserve">Organisasi </w:t>
      </w:r>
      <w:r w:rsidR="00874603">
        <w:t xml:space="preserve">Advokat </w:t>
      </w:r>
      <w:r>
        <w:t xml:space="preserve">PERADI </w:t>
      </w:r>
      <w:r w:rsidR="00890621" w:rsidRPr="00890621">
        <w:t>sebagaimana yang dimaksudkan dalam ketentuan</w:t>
      </w:r>
      <w:r w:rsidR="00890621" w:rsidRPr="00BD3968">
        <w:rPr>
          <w:b/>
        </w:rPr>
        <w:t xml:space="preserve"> Pasal 32 </w:t>
      </w:r>
      <w:r w:rsidR="00890621" w:rsidRPr="00874603">
        <w:t>ayat (</w:t>
      </w:r>
      <w:r w:rsidR="00890621" w:rsidRPr="00BD3968">
        <w:rPr>
          <w:b/>
        </w:rPr>
        <w:t>3</w:t>
      </w:r>
      <w:r w:rsidR="00890621" w:rsidRPr="00874603">
        <w:t xml:space="preserve">) </w:t>
      </w:r>
      <w:r w:rsidR="00890621" w:rsidRPr="00BD3968">
        <w:rPr>
          <w:b/>
        </w:rPr>
        <w:t xml:space="preserve">Undang-undang Nomor 18 Tahun 2003 </w:t>
      </w:r>
      <w:r w:rsidR="00890621" w:rsidRPr="00BD3968">
        <w:t xml:space="preserve">tentang </w:t>
      </w:r>
      <w:r w:rsidR="00890621" w:rsidRPr="00BD3968">
        <w:rPr>
          <w:b/>
        </w:rPr>
        <w:t xml:space="preserve">Advokat </w:t>
      </w:r>
      <w:r w:rsidRPr="00BD3968">
        <w:t>yang telah</w:t>
      </w:r>
      <w:r>
        <w:rPr>
          <w:b/>
        </w:rPr>
        <w:t xml:space="preserve"> </w:t>
      </w:r>
      <w:r w:rsidR="00890621">
        <w:t>diperlakukan secara tidak adil</w:t>
      </w:r>
      <w:r w:rsidR="00E84F70">
        <w:t xml:space="preserve"> dan bijak</w:t>
      </w:r>
      <w:r w:rsidR="00890621">
        <w:t xml:space="preserve">, </w:t>
      </w:r>
      <w:r>
        <w:t xml:space="preserve">baik oleh MARI dan KPT serta para Hakim di Lembaga Peradilan yang melarang Advokat KAI dan Advokat dari organisasi lainnya </w:t>
      </w:r>
      <w:r w:rsidR="00874603">
        <w:t xml:space="preserve">untuk </w:t>
      </w:r>
      <w:r>
        <w:t xml:space="preserve">beracara di pengadilan, </w:t>
      </w:r>
      <w:r w:rsidR="00E84F70">
        <w:t xml:space="preserve">hal ini akibat tindakan </w:t>
      </w:r>
      <w:r w:rsidRPr="00734D6D">
        <w:rPr>
          <w:b/>
          <w:i/>
        </w:rPr>
        <w:t>arogansi</w:t>
      </w:r>
      <w:r>
        <w:t xml:space="preserve"> </w:t>
      </w:r>
      <w:r w:rsidR="00E84F70">
        <w:t xml:space="preserve">untuk </w:t>
      </w:r>
      <w:r w:rsidR="002053BC">
        <w:t>pe</w:t>
      </w:r>
      <w:r w:rsidR="00226C9B">
        <w:t>mbunuhan</w:t>
      </w:r>
      <w:r w:rsidR="00B3061E">
        <w:t xml:space="preserve"> </w:t>
      </w:r>
      <w:r w:rsidR="002053BC">
        <w:t xml:space="preserve">eksistensi dan karakter </w:t>
      </w:r>
      <w:r w:rsidR="00231518" w:rsidRPr="00BD3968">
        <w:rPr>
          <w:i/>
        </w:rPr>
        <w:t>(</w:t>
      </w:r>
      <w:r w:rsidR="00231518" w:rsidRPr="00BD3968">
        <w:rPr>
          <w:b/>
          <w:i/>
        </w:rPr>
        <w:t>existence</w:t>
      </w:r>
      <w:r w:rsidR="005A27BC" w:rsidRPr="00BD3968">
        <w:rPr>
          <w:b/>
          <w:i/>
        </w:rPr>
        <w:t xml:space="preserve"> and character</w:t>
      </w:r>
      <w:r w:rsidR="00226C9B" w:rsidRPr="00BD3968">
        <w:rPr>
          <w:b/>
          <w:i/>
        </w:rPr>
        <w:t xml:space="preserve"> assasination</w:t>
      </w:r>
      <w:r w:rsidR="005A27BC" w:rsidRPr="00BD3968">
        <w:rPr>
          <w:i/>
        </w:rPr>
        <w:t>)</w:t>
      </w:r>
      <w:r w:rsidR="005A27BC">
        <w:t xml:space="preserve"> </w:t>
      </w:r>
      <w:r w:rsidR="00226C9B">
        <w:t xml:space="preserve">serta pembangkangan </w:t>
      </w:r>
      <w:r w:rsidRPr="00BD3968">
        <w:rPr>
          <w:i/>
        </w:rPr>
        <w:t>(</w:t>
      </w:r>
      <w:r w:rsidR="00123F5E">
        <w:rPr>
          <w:b/>
          <w:i/>
        </w:rPr>
        <w:t xml:space="preserve">against </w:t>
      </w:r>
      <w:r w:rsidRPr="00874603">
        <w:rPr>
          <w:b/>
          <w:i/>
        </w:rPr>
        <w:t>the law</w:t>
      </w:r>
      <w:r w:rsidRPr="00BD3968">
        <w:rPr>
          <w:i/>
        </w:rPr>
        <w:t>)</w:t>
      </w:r>
      <w:r>
        <w:t xml:space="preserve"> </w:t>
      </w:r>
      <w:r w:rsidR="00226C9B">
        <w:t xml:space="preserve">dan pengangkangan </w:t>
      </w:r>
      <w:r>
        <w:t xml:space="preserve">terhadap hukum </w:t>
      </w:r>
      <w:r w:rsidRPr="00BD3968">
        <w:rPr>
          <w:i/>
        </w:rPr>
        <w:t>(</w:t>
      </w:r>
      <w:r w:rsidRPr="00874603">
        <w:rPr>
          <w:b/>
          <w:i/>
        </w:rPr>
        <w:t>abused of power</w:t>
      </w:r>
      <w:r w:rsidRPr="00BD3968">
        <w:rPr>
          <w:i/>
        </w:rPr>
        <w:t xml:space="preserve">) </w:t>
      </w:r>
      <w:r w:rsidR="00226C9B">
        <w:t xml:space="preserve">yang dilakukan </w:t>
      </w:r>
      <w:r w:rsidR="00874603">
        <w:t xml:space="preserve">langsung atau tidak langsung </w:t>
      </w:r>
      <w:r w:rsidR="00226C9B">
        <w:t xml:space="preserve">oleh </w:t>
      </w:r>
      <w:r>
        <w:t xml:space="preserve">Ketua </w:t>
      </w:r>
      <w:r w:rsidR="00226C9B">
        <w:t xml:space="preserve">MARI </w:t>
      </w:r>
      <w:r>
        <w:t xml:space="preserve">dan </w:t>
      </w:r>
      <w:r w:rsidR="00226C9B">
        <w:t xml:space="preserve">KPT seluruh Indonesia </w:t>
      </w:r>
      <w:r w:rsidR="002053BC">
        <w:t xml:space="preserve">yang sangat merugikan </w:t>
      </w:r>
      <w:r w:rsidR="00F8670A">
        <w:t xml:space="preserve">Para Pemohon dan para Advokat </w:t>
      </w:r>
      <w:r w:rsidR="00BF0607">
        <w:t xml:space="preserve">pada </w:t>
      </w:r>
      <w:r w:rsidR="00F8670A">
        <w:t xml:space="preserve">umumnya, </w:t>
      </w:r>
      <w:r w:rsidR="00B3061E">
        <w:t xml:space="preserve">dalam hal ini </w:t>
      </w:r>
      <w:r w:rsidR="00226C9B">
        <w:t xml:space="preserve">dapat </w:t>
      </w:r>
      <w:r>
        <w:t>di</w:t>
      </w:r>
      <w:r w:rsidR="00226C9B">
        <w:t xml:space="preserve">jabarkan hal-hal penting </w:t>
      </w:r>
      <w:r w:rsidR="00F8670A">
        <w:t>sebagai berikut:</w:t>
      </w:r>
      <w:r w:rsidR="00874603">
        <w:t xml:space="preserve"> </w:t>
      </w:r>
    </w:p>
    <w:p w:rsidR="00F24A3F" w:rsidRPr="00226C9B" w:rsidRDefault="00F24A3F" w:rsidP="00226C9B">
      <w:pPr>
        <w:jc w:val="both"/>
      </w:pPr>
    </w:p>
    <w:p w:rsidR="00F143CD" w:rsidRPr="00F143CD" w:rsidRDefault="008B3973" w:rsidP="00F143CD">
      <w:pPr>
        <w:numPr>
          <w:ilvl w:val="0"/>
          <w:numId w:val="21"/>
        </w:numPr>
        <w:ind w:left="810" w:hanging="450"/>
        <w:jc w:val="both"/>
      </w:pPr>
      <w:r w:rsidRPr="008B3973">
        <w:t xml:space="preserve">Bahwa </w:t>
      </w:r>
      <w:r w:rsidR="0035464B">
        <w:t xml:space="preserve">profesi advokat adalah profesi yang bersifat independen, bebas dari campur tangan pihak lain sesuai ketentuan dalam Konsiderans Undang-Undang Nomor 18 Tahun 2003 tentang Advokat huruf </w:t>
      </w:r>
      <w:r w:rsidR="0035464B" w:rsidRPr="0035464B">
        <w:rPr>
          <w:b/>
        </w:rPr>
        <w:t>c</w:t>
      </w:r>
      <w:r w:rsidR="0035464B">
        <w:t xml:space="preserve">, berbunyi: </w:t>
      </w:r>
      <w:r w:rsidR="0035464B">
        <w:rPr>
          <w:b/>
          <w:i/>
        </w:rPr>
        <w:t>“</w:t>
      </w:r>
      <w:r w:rsidR="0035464B" w:rsidRPr="00A56B8B">
        <w:rPr>
          <w:b/>
          <w:i/>
          <w:u w:val="single"/>
        </w:rPr>
        <w:t>Advokat sebagai profesi bebas, mandiri, dan bertanggungjawab dalam menegakkan hukum, perlu dijamin dan dilindungi oleh Undang-undang demi terselenggaranya upaya penegakan supremasi hukum</w:t>
      </w:r>
      <w:r w:rsidR="0035464B">
        <w:rPr>
          <w:b/>
          <w:i/>
        </w:rPr>
        <w:t>”</w:t>
      </w:r>
      <w:r w:rsidR="0035464B">
        <w:t>;</w:t>
      </w:r>
      <w:r w:rsidR="00F143CD">
        <w:t xml:space="preserve"> selanjutnya dalam hal untuk menjalankan tugas Advokat wajib diselaraskan dengan ketentuan yang diatur dalam </w:t>
      </w:r>
      <w:r w:rsidR="00F143CD" w:rsidRPr="00181CE5">
        <w:rPr>
          <w:b/>
        </w:rPr>
        <w:t>Pasal 5</w:t>
      </w:r>
      <w:r w:rsidR="00F143CD">
        <w:t xml:space="preserve"> ayat (</w:t>
      </w:r>
      <w:r w:rsidR="00F143CD" w:rsidRPr="00181CE5">
        <w:rPr>
          <w:b/>
        </w:rPr>
        <w:t>1</w:t>
      </w:r>
      <w:r w:rsidR="00F143CD">
        <w:t xml:space="preserve">), menyatakan bahwa: </w:t>
      </w:r>
      <w:r w:rsidR="00F143CD">
        <w:rPr>
          <w:b/>
          <w:i/>
        </w:rPr>
        <w:t>“</w:t>
      </w:r>
      <w:r w:rsidR="00F143CD" w:rsidRPr="00A56B8B">
        <w:rPr>
          <w:b/>
          <w:i/>
          <w:u w:val="single"/>
        </w:rPr>
        <w:t>Advokat berstatus sebagai penegak hukum, bebas, dan mandiri yang dijamin oleh hukum dan peraturan perundang-undangan</w:t>
      </w:r>
      <w:r w:rsidR="00F143CD" w:rsidRPr="00181CE5">
        <w:rPr>
          <w:b/>
          <w:i/>
        </w:rPr>
        <w:t>”.</w:t>
      </w:r>
    </w:p>
    <w:p w:rsidR="00F143CD" w:rsidRDefault="00F143CD" w:rsidP="00F143CD">
      <w:pPr>
        <w:ind w:left="810"/>
        <w:jc w:val="both"/>
      </w:pPr>
    </w:p>
    <w:p w:rsidR="00F143CD" w:rsidRDefault="00287373" w:rsidP="00F143CD">
      <w:pPr>
        <w:numPr>
          <w:ilvl w:val="0"/>
          <w:numId w:val="21"/>
        </w:numPr>
        <w:ind w:left="810" w:hanging="450"/>
        <w:jc w:val="both"/>
      </w:pPr>
      <w:r>
        <w:t xml:space="preserve">Bahwa </w:t>
      </w:r>
      <w:r w:rsidR="00F143CD">
        <w:t xml:space="preserve">oleh akibat </w:t>
      </w:r>
      <w:r>
        <w:t>in</w:t>
      </w:r>
      <w:r w:rsidR="00F143CD">
        <w:t>dependensi Advokat yang telah ter</w:t>
      </w:r>
      <w:r>
        <w:t>belenggu</w:t>
      </w:r>
      <w:r w:rsidR="00F143CD">
        <w:t xml:space="preserve"> dalam</w:t>
      </w:r>
      <w:r>
        <w:t xml:space="preserve"> kemelut </w:t>
      </w:r>
      <w:r w:rsidR="00214D08">
        <w:t xml:space="preserve">pertikaian </w:t>
      </w:r>
      <w:r>
        <w:t xml:space="preserve">antara PERADI dan KAI dengan melibatkan Institusi MARI dan KPT, </w:t>
      </w:r>
      <w:r w:rsidR="00F143CD">
        <w:t xml:space="preserve">serta </w:t>
      </w:r>
      <w:r>
        <w:t xml:space="preserve">tidak ada itikad baik </w:t>
      </w:r>
      <w:r w:rsidR="00F143CD" w:rsidRPr="00F143CD">
        <w:rPr>
          <w:i/>
        </w:rPr>
        <w:t>(</w:t>
      </w:r>
      <w:r w:rsidR="00F143CD" w:rsidRPr="00F143CD">
        <w:rPr>
          <w:b/>
          <w:i/>
        </w:rPr>
        <w:t>good will</w:t>
      </w:r>
      <w:r w:rsidR="00F143CD" w:rsidRPr="00F143CD">
        <w:rPr>
          <w:i/>
        </w:rPr>
        <w:t xml:space="preserve">) </w:t>
      </w:r>
      <w:r w:rsidR="003B197C">
        <w:t xml:space="preserve">serta </w:t>
      </w:r>
      <w:r w:rsidR="00B94C88">
        <w:t xml:space="preserve">sikap bijak </w:t>
      </w:r>
      <w:r>
        <w:t xml:space="preserve">untuk memperbaiki kekeliruan yang terjadi, maka tidak menutup kemungkinan pertikaian ini akan berlarut-larut dan dipolitisir sedemikian rupa untuk </w:t>
      </w:r>
      <w:r w:rsidR="00832115">
        <w:t xml:space="preserve">memperhambat </w:t>
      </w:r>
      <w:r w:rsidR="00F143CD">
        <w:t xml:space="preserve">hak konstitusional </w:t>
      </w:r>
      <w:r w:rsidR="00890621">
        <w:t xml:space="preserve">Para Pemohon </w:t>
      </w:r>
      <w:r w:rsidR="00832115">
        <w:t xml:space="preserve">dan </w:t>
      </w:r>
      <w:r w:rsidR="00890621">
        <w:t xml:space="preserve">seluruh Advokat </w:t>
      </w:r>
      <w:r w:rsidR="00F143CD">
        <w:t xml:space="preserve">dari Organisasi Advokat lainnya </w:t>
      </w:r>
      <w:r w:rsidR="00890621">
        <w:t xml:space="preserve">tanpa terkecuali </w:t>
      </w:r>
      <w:r w:rsidR="00F143CD">
        <w:t xml:space="preserve">untuk </w:t>
      </w:r>
      <w:r w:rsidR="00832115">
        <w:t xml:space="preserve">meniti karir </w:t>
      </w:r>
      <w:r w:rsidR="00214D08">
        <w:t xml:space="preserve">sebagai Advokat </w:t>
      </w:r>
      <w:r w:rsidR="00624662">
        <w:t xml:space="preserve">dalam tugasnya </w:t>
      </w:r>
      <w:r w:rsidR="00F143CD">
        <w:t>sesuai dengan undang-undang yang berlaku.</w:t>
      </w:r>
    </w:p>
    <w:p w:rsidR="00F143CD" w:rsidRDefault="00F143CD" w:rsidP="00F143CD">
      <w:pPr>
        <w:pStyle w:val="ListParagraph"/>
      </w:pPr>
    </w:p>
    <w:p w:rsidR="00A85A11" w:rsidRDefault="003C0190" w:rsidP="00F143CD">
      <w:pPr>
        <w:numPr>
          <w:ilvl w:val="0"/>
          <w:numId w:val="21"/>
        </w:numPr>
        <w:ind w:left="810" w:hanging="450"/>
        <w:jc w:val="both"/>
      </w:pPr>
      <w:r>
        <w:t xml:space="preserve">Bahwa adanya </w:t>
      </w:r>
      <w:r w:rsidR="0004442C">
        <w:t xml:space="preserve">tendensi </w:t>
      </w:r>
      <w:r>
        <w:t xml:space="preserve">keberpihakan institusi MARI dan KPT terhadap organisasi PERADI </w:t>
      </w:r>
      <w:r w:rsidR="00E36477">
        <w:t xml:space="preserve">yang hanya diakui </w:t>
      </w:r>
      <w:r w:rsidR="00E36477" w:rsidRPr="00E12B54">
        <w:rPr>
          <w:b/>
          <w:i/>
        </w:rPr>
        <w:t>“de facto”</w:t>
      </w:r>
      <w:r w:rsidR="00E36477">
        <w:t xml:space="preserve"> </w:t>
      </w:r>
      <w:r>
        <w:t xml:space="preserve">dan seolah-olah mendiskriminasi organisasi </w:t>
      </w:r>
      <w:r w:rsidR="00493E07">
        <w:t xml:space="preserve">Advokat </w:t>
      </w:r>
      <w:r w:rsidR="0004442C">
        <w:t xml:space="preserve">KAI dan yang </w:t>
      </w:r>
      <w:r w:rsidR="00493E07">
        <w:t xml:space="preserve">lainnya </w:t>
      </w:r>
      <w:r w:rsidR="0004442C">
        <w:t xml:space="preserve">yang juga eksis dalam masyarakat, </w:t>
      </w:r>
      <w:r>
        <w:t xml:space="preserve">dan untuk menjaga agar tidak menimbulkan permasalahan diatas tumpukan permasalahan yang belum juga terselesaikan diantara kedua organisasi PERADI maupun KAI, maka jalan terbaik adalah </w:t>
      </w:r>
      <w:r w:rsidR="0004442C">
        <w:t>agar Yang Mulia Majelis Hakim Mahkamah Konstitusi yang</w:t>
      </w:r>
      <w:r w:rsidR="00F143CD">
        <w:t xml:space="preserve"> memeriksa dan memutus perkara </w:t>
      </w:r>
      <w:r w:rsidR="0004442C">
        <w:t xml:space="preserve">uji materi </w:t>
      </w:r>
      <w:r w:rsidR="0004442C" w:rsidRPr="00F143CD">
        <w:rPr>
          <w:i/>
        </w:rPr>
        <w:t>(</w:t>
      </w:r>
      <w:r w:rsidR="0004442C" w:rsidRPr="00E12B54">
        <w:rPr>
          <w:b/>
          <w:i/>
        </w:rPr>
        <w:t>judicial review</w:t>
      </w:r>
      <w:r w:rsidR="0004442C" w:rsidRPr="00F143CD">
        <w:rPr>
          <w:i/>
        </w:rPr>
        <w:t>)</w:t>
      </w:r>
      <w:r w:rsidR="00F143CD">
        <w:t xml:space="preserve"> ini</w:t>
      </w:r>
      <w:r w:rsidR="0004442C" w:rsidRPr="00F143CD">
        <w:rPr>
          <w:i/>
        </w:rPr>
        <w:t>,</w:t>
      </w:r>
      <w:r w:rsidR="0004442C">
        <w:t xml:space="preserve"> dapat secara tegas dan jelas  </w:t>
      </w:r>
      <w:r w:rsidR="00D051C5">
        <w:t xml:space="preserve">untuk </w:t>
      </w:r>
      <w:r>
        <w:t xml:space="preserve">mencabut </w:t>
      </w:r>
      <w:r w:rsidR="00F143CD" w:rsidRPr="0070527F">
        <w:rPr>
          <w:i/>
        </w:rPr>
        <w:t>frasa</w:t>
      </w:r>
      <w:r w:rsidR="00F143CD">
        <w:t xml:space="preserve"> </w:t>
      </w:r>
      <w:r w:rsidR="0004442C">
        <w:t xml:space="preserve">ketentuan Pasal 4 ayat (1) </w:t>
      </w:r>
      <w:r w:rsidR="00F143CD">
        <w:t xml:space="preserve">jo. </w:t>
      </w:r>
      <w:r w:rsidR="0004442C">
        <w:t xml:space="preserve">Pasal 4 ayat (3) </w:t>
      </w:r>
      <w:r>
        <w:t>Undang-undang Nomo</w:t>
      </w:r>
      <w:r w:rsidR="009D4901">
        <w:t>r 18 T</w:t>
      </w:r>
      <w:r>
        <w:t xml:space="preserve">ahun 2003 tentang Advokat, sambil menunggu </w:t>
      </w:r>
      <w:r w:rsidR="00F143CD">
        <w:t xml:space="preserve">revisi </w:t>
      </w:r>
      <w:r>
        <w:t xml:space="preserve">RUU Advokat </w:t>
      </w:r>
      <w:r w:rsidR="0004442C">
        <w:t>yang</w:t>
      </w:r>
      <w:r>
        <w:t xml:space="preserve"> </w:t>
      </w:r>
      <w:r w:rsidR="00E36669">
        <w:t xml:space="preserve">sekarang ini </w:t>
      </w:r>
      <w:r>
        <w:t xml:space="preserve">masih diteruskan pembahasannya pada transisi pergantian Komisi III DPR RI periode </w:t>
      </w:r>
      <w:r w:rsidR="002B47A9">
        <w:t xml:space="preserve">tahun </w:t>
      </w:r>
      <w:r>
        <w:t xml:space="preserve">2014 – 2019 dalam hal mengakhiri pertikaian </w:t>
      </w:r>
      <w:r w:rsidR="002B47A9">
        <w:t xml:space="preserve">antar Organisasi Advokat </w:t>
      </w:r>
      <w:r w:rsidR="00E36669">
        <w:t xml:space="preserve">PERADI </w:t>
      </w:r>
      <w:r w:rsidR="00E36669" w:rsidRPr="00F143CD">
        <w:rPr>
          <w:i/>
        </w:rPr>
        <w:t xml:space="preserve">versus </w:t>
      </w:r>
      <w:r w:rsidR="00E36669">
        <w:t>KAI</w:t>
      </w:r>
      <w:r w:rsidR="00AC2E75">
        <w:t>,</w:t>
      </w:r>
      <w:r>
        <w:t xml:space="preserve"> agar tidak berlarut-larut berkutat pada hal-hal yang membelenggu </w:t>
      </w:r>
      <w:r w:rsidRPr="00F143CD">
        <w:rPr>
          <w:b/>
        </w:rPr>
        <w:t>Para Pemohon</w:t>
      </w:r>
      <w:r>
        <w:t xml:space="preserve"> </w:t>
      </w:r>
      <w:r w:rsidR="00493E07">
        <w:t xml:space="preserve">dan seluruh Advokat dari berbagai Organisasi Advokat lainnya </w:t>
      </w:r>
      <w:r>
        <w:t xml:space="preserve">dalam </w:t>
      </w:r>
      <w:r w:rsidR="00E36669">
        <w:t>dile</w:t>
      </w:r>
      <w:r>
        <w:t xml:space="preserve">ma </w:t>
      </w:r>
      <w:r w:rsidR="00214D08">
        <w:t xml:space="preserve">konflik </w:t>
      </w:r>
      <w:r w:rsidR="00A333E5">
        <w:t xml:space="preserve">dan polemik </w:t>
      </w:r>
      <w:r>
        <w:t>berkepanjangan</w:t>
      </w:r>
      <w:r w:rsidR="00493E07">
        <w:t xml:space="preserve"> yang sangat merugikan </w:t>
      </w:r>
      <w:r w:rsidR="0004442C">
        <w:t xml:space="preserve">hak konstitusional </w:t>
      </w:r>
      <w:r w:rsidR="00493E07">
        <w:t xml:space="preserve">Advokat </w:t>
      </w:r>
      <w:r w:rsidR="00A333E5">
        <w:t xml:space="preserve">pada </w:t>
      </w:r>
      <w:r w:rsidR="00493E07">
        <w:t>umumnya</w:t>
      </w:r>
      <w:r>
        <w:t>.</w:t>
      </w:r>
    </w:p>
    <w:p w:rsidR="00451013" w:rsidRPr="00451013" w:rsidRDefault="003B078F" w:rsidP="00F143CD">
      <w:pPr>
        <w:numPr>
          <w:ilvl w:val="0"/>
          <w:numId w:val="21"/>
        </w:numPr>
        <w:ind w:left="810" w:hanging="450"/>
        <w:jc w:val="both"/>
      </w:pPr>
      <w:r>
        <w:lastRenderedPageBreak/>
        <w:t xml:space="preserve">Bahwa oleh karena ketentuan dalam Pasal 4 ayat (1) UU Advokat menentukan bahwa: “Sebelum menjalankan profesinya, Advokat wajib bersumpah menurut agamanya atau berjanji dengan sungguh-sungguh di sidang terbuka Pengadilan Tinggi diwilayah domisili hukumnya”. Sebagaimana sudah diderogasikan sementara </w:t>
      </w:r>
      <w:r w:rsidRPr="003B078F">
        <w:rPr>
          <w:i/>
        </w:rPr>
        <w:t>(</w:t>
      </w:r>
      <w:r w:rsidRPr="003B078F">
        <w:rPr>
          <w:b/>
          <w:i/>
        </w:rPr>
        <w:t>temporary derogable</w:t>
      </w:r>
      <w:r w:rsidRPr="003B078F">
        <w:rPr>
          <w:i/>
        </w:rPr>
        <w:t>)</w:t>
      </w:r>
      <w:r>
        <w:t xml:space="preserve"> dalam </w:t>
      </w:r>
      <w:r w:rsidR="00451013">
        <w:t xml:space="preserve">dictum amar </w:t>
      </w:r>
      <w:r>
        <w:t>putusan Mahkamah Konstitusi Nomor 101/PUU-VII/2009 dengan ketentuan “</w:t>
      </w:r>
      <w:r w:rsidRPr="005E2B7E">
        <w:rPr>
          <w:color w:val="000000"/>
          <w:shd w:val="clear" w:color="auto" w:fill="FFFFFF"/>
          <w:lang w:val="es-ES"/>
        </w:rPr>
        <w:t>sepanjang frasa “</w:t>
      </w:r>
      <w:r w:rsidRPr="0017561E">
        <w:rPr>
          <w:b/>
          <w:i/>
          <w:color w:val="000000"/>
          <w:u w:val="single"/>
          <w:shd w:val="clear" w:color="auto" w:fill="FFFFFF"/>
          <w:lang w:val="es-ES"/>
        </w:rPr>
        <w:t>di sidang terbuka Pengadilan Tinggi di wilayah domisili hukumnya</w:t>
      </w:r>
      <w:r w:rsidRPr="005E2B7E">
        <w:rPr>
          <w:color w:val="000000"/>
          <w:shd w:val="clear" w:color="auto" w:fill="FFFFFF"/>
          <w:lang w:val="es-ES"/>
        </w:rPr>
        <w:t>” tidak dimaknai bahwa “Pengadilan Tinggi atas perintah Undang-Undang wajib mengambil sumpah bagi para Advokat</w:t>
      </w:r>
      <w:r w:rsidR="00580752">
        <w:rPr>
          <w:color w:val="000000"/>
          <w:shd w:val="clear" w:color="auto" w:fill="FFFFFF"/>
          <w:lang w:val="es-ES"/>
        </w:rPr>
        <w:t xml:space="preserve"> sebelum menjalankan profesinya </w:t>
      </w:r>
      <w:r w:rsidRPr="005E2B7E">
        <w:rPr>
          <w:color w:val="000000"/>
          <w:shd w:val="clear" w:color="auto" w:fill="FFFFFF"/>
          <w:lang w:val="es-ES"/>
        </w:rPr>
        <w:t xml:space="preserve">tanpa mengaitkan dengan keanggotaan Organisasi Advokat yang pada saat ini secara </w:t>
      </w:r>
      <w:r w:rsidR="00580752">
        <w:rPr>
          <w:i/>
          <w:color w:val="000000"/>
          <w:shd w:val="clear" w:color="auto" w:fill="FFFFFF"/>
          <w:lang w:val="es-ES"/>
        </w:rPr>
        <w:t>“</w:t>
      </w:r>
      <w:r w:rsidRPr="005E2B7E">
        <w:rPr>
          <w:b/>
          <w:i/>
          <w:color w:val="000000"/>
          <w:shd w:val="clear" w:color="auto" w:fill="FFFFFF"/>
          <w:lang w:val="es-ES"/>
        </w:rPr>
        <w:t>de facto</w:t>
      </w:r>
      <w:r w:rsidR="00580752">
        <w:rPr>
          <w:b/>
          <w:i/>
          <w:color w:val="000000"/>
          <w:shd w:val="clear" w:color="auto" w:fill="FFFFFF"/>
          <w:lang w:val="es-ES"/>
        </w:rPr>
        <w:t>”</w:t>
      </w:r>
      <w:r w:rsidRPr="005E2B7E">
        <w:rPr>
          <w:color w:val="000000"/>
          <w:shd w:val="clear" w:color="auto" w:fill="FFFFFF"/>
          <w:lang w:val="es-ES"/>
        </w:rPr>
        <w:t xml:space="preserve"> ada, dalam jangka waktu 2 (dua) tahun sejak Amar Putusan ini diucapkan”</w:t>
      </w:r>
      <w:r w:rsidR="00451013">
        <w:rPr>
          <w:color w:val="000000"/>
          <w:shd w:val="clear" w:color="auto" w:fill="FFFFFF"/>
          <w:lang w:val="es-ES"/>
        </w:rPr>
        <w:t>.</w:t>
      </w:r>
    </w:p>
    <w:p w:rsidR="00451013" w:rsidRPr="00451013" w:rsidRDefault="00451013" w:rsidP="00451013">
      <w:pPr>
        <w:ind w:left="810"/>
        <w:jc w:val="both"/>
      </w:pPr>
    </w:p>
    <w:p w:rsidR="00451013" w:rsidRPr="00451013" w:rsidRDefault="00451013" w:rsidP="00F143CD">
      <w:pPr>
        <w:numPr>
          <w:ilvl w:val="0"/>
          <w:numId w:val="21"/>
        </w:numPr>
        <w:ind w:left="810" w:hanging="450"/>
        <w:jc w:val="both"/>
      </w:pPr>
      <w:r>
        <w:t xml:space="preserve">Bahwa materi muatan dalam Pasal 4 ayat (1), Undang-Undang Advokat secara </w:t>
      </w:r>
      <w:r w:rsidRPr="00451013">
        <w:rPr>
          <w:i/>
        </w:rPr>
        <w:t>“</w:t>
      </w:r>
      <w:r w:rsidRPr="00451013">
        <w:rPr>
          <w:b/>
          <w:i/>
        </w:rPr>
        <w:t>expresis verbis</w:t>
      </w:r>
      <w:r w:rsidRPr="00451013">
        <w:rPr>
          <w:i/>
        </w:rPr>
        <w:t>”</w:t>
      </w:r>
      <w:r>
        <w:t xml:space="preserve"> juga telah dinyatakan </w:t>
      </w:r>
      <w:r>
        <w:rPr>
          <w:color w:val="000000"/>
          <w:shd w:val="clear" w:color="auto" w:fill="FFFFFF"/>
          <w:lang w:val="es-ES"/>
        </w:rPr>
        <w:t xml:space="preserve">secara </w:t>
      </w:r>
      <w:r w:rsidRPr="00451013">
        <w:rPr>
          <w:b/>
          <w:i/>
          <w:color w:val="000000"/>
          <w:shd w:val="clear" w:color="auto" w:fill="FFFFFF"/>
          <w:lang w:val="es-ES"/>
        </w:rPr>
        <w:t>zakelijk</w:t>
      </w:r>
      <w:r>
        <w:rPr>
          <w:color w:val="000000"/>
          <w:shd w:val="clear" w:color="auto" w:fill="FFFFFF"/>
          <w:lang w:val="es-ES"/>
        </w:rPr>
        <w:t xml:space="preserve"> </w:t>
      </w:r>
      <w:r w:rsidRPr="00C13AD6">
        <w:rPr>
          <w:color w:val="000000"/>
          <w:shd w:val="clear" w:color="auto" w:fill="FFFFFF"/>
          <w:lang w:val="es-ES"/>
        </w:rPr>
        <w:t xml:space="preserve">tidak konstitusional bersyarat </w:t>
      </w:r>
      <w:r w:rsidRPr="00C13AD6">
        <w:rPr>
          <w:i/>
          <w:color w:val="000000"/>
          <w:shd w:val="clear" w:color="auto" w:fill="FFFFFF"/>
          <w:lang w:val="es-ES"/>
        </w:rPr>
        <w:t>(</w:t>
      </w:r>
      <w:r w:rsidRPr="00C13AD6">
        <w:rPr>
          <w:b/>
          <w:i/>
          <w:color w:val="000000"/>
          <w:shd w:val="clear" w:color="auto" w:fill="FFFFFF"/>
          <w:lang w:val="es-ES"/>
        </w:rPr>
        <w:t>c</w:t>
      </w:r>
      <w:r>
        <w:rPr>
          <w:b/>
          <w:i/>
          <w:color w:val="000000"/>
          <w:shd w:val="clear" w:color="auto" w:fill="FFFFFF"/>
          <w:lang w:val="es-ES"/>
        </w:rPr>
        <w:t xml:space="preserve">onditionally </w:t>
      </w:r>
      <w:r w:rsidRPr="00C13AD6">
        <w:rPr>
          <w:b/>
          <w:i/>
          <w:color w:val="000000"/>
          <w:shd w:val="clear" w:color="auto" w:fill="FFFFFF"/>
          <w:lang w:val="es-ES"/>
        </w:rPr>
        <w:t>unconstitutional</w:t>
      </w:r>
      <w:r w:rsidRPr="00C13AD6">
        <w:rPr>
          <w:i/>
          <w:color w:val="000000"/>
          <w:shd w:val="clear" w:color="auto" w:fill="FFFFFF"/>
          <w:lang w:val="es-ES"/>
        </w:rPr>
        <w:t>)</w:t>
      </w:r>
      <w:r w:rsidRPr="00C13AD6">
        <w:rPr>
          <w:b/>
          <w:i/>
          <w:color w:val="000000"/>
          <w:shd w:val="clear" w:color="auto" w:fill="FFFFFF"/>
          <w:lang w:val="es-ES"/>
        </w:rPr>
        <w:t xml:space="preserve"> </w:t>
      </w:r>
      <w:r w:rsidRPr="00C13AD6">
        <w:rPr>
          <w:color w:val="000000"/>
          <w:shd w:val="clear" w:color="auto" w:fill="FFFFFF"/>
          <w:lang w:val="es-ES"/>
        </w:rPr>
        <w:t>sepanjang tidak dipenuhi syarat-syarat sebagaimana di</w:t>
      </w:r>
      <w:r>
        <w:rPr>
          <w:color w:val="000000"/>
          <w:shd w:val="clear" w:color="auto" w:fill="FFFFFF"/>
          <w:lang w:val="es-ES"/>
        </w:rPr>
        <w:t>sebutkan dalam Amar Putusan Mahkamah Konstitusi Nomor 101/PUU-VII/2009 dengan segala akibat hukumnya, dan apabila tidak dilaksanakan sumpah advokat oleh KPT maka ketentuan dalam Pasal 4 ayat (1) tidak berkekuatan hukum mengikat.</w:t>
      </w:r>
    </w:p>
    <w:p w:rsidR="00451013" w:rsidRDefault="00451013" w:rsidP="00451013">
      <w:pPr>
        <w:pStyle w:val="ListParagraph"/>
        <w:rPr>
          <w:color w:val="000000"/>
          <w:shd w:val="clear" w:color="auto" w:fill="FFFFFF"/>
          <w:lang w:val="es-ES"/>
        </w:rPr>
      </w:pPr>
    </w:p>
    <w:p w:rsidR="004054E7" w:rsidRPr="004054E7" w:rsidRDefault="00580752" w:rsidP="00F143CD">
      <w:pPr>
        <w:numPr>
          <w:ilvl w:val="0"/>
          <w:numId w:val="21"/>
        </w:numPr>
        <w:ind w:left="810" w:hanging="450"/>
        <w:jc w:val="both"/>
      </w:pPr>
      <w:r>
        <w:rPr>
          <w:color w:val="000000"/>
          <w:shd w:val="clear" w:color="auto" w:fill="FFFFFF"/>
          <w:lang w:val="es-ES"/>
        </w:rPr>
        <w:t>Bahwa terkait dengan ketentuan Pasal 4 ayat (3) Undang-Undang Advokat tentang salinan Berita Acara Sumpah (BAS) menjadi tugas Panitera Pengadilan Tinggi sebagai perantara untuk menyampaikannya kepada MARI, MEN</w:t>
      </w:r>
      <w:r w:rsidR="004054E7">
        <w:rPr>
          <w:color w:val="000000"/>
          <w:shd w:val="clear" w:color="auto" w:fill="FFFFFF"/>
          <w:lang w:val="es-ES"/>
        </w:rPr>
        <w:t>TERI</w:t>
      </w:r>
      <w:r>
        <w:rPr>
          <w:color w:val="000000"/>
          <w:shd w:val="clear" w:color="auto" w:fill="FFFFFF"/>
          <w:lang w:val="es-ES"/>
        </w:rPr>
        <w:t xml:space="preserve"> </w:t>
      </w:r>
      <w:r w:rsidR="004054E7">
        <w:rPr>
          <w:color w:val="000000"/>
          <w:shd w:val="clear" w:color="auto" w:fill="FFFFFF"/>
          <w:lang w:val="es-ES"/>
        </w:rPr>
        <w:t xml:space="preserve">dan </w:t>
      </w:r>
      <w:r>
        <w:rPr>
          <w:color w:val="000000"/>
          <w:shd w:val="clear" w:color="auto" w:fill="FFFFFF"/>
          <w:lang w:val="es-ES"/>
        </w:rPr>
        <w:t>Organisasi Advokat</w:t>
      </w:r>
      <w:r w:rsidR="004054E7">
        <w:rPr>
          <w:color w:val="000000"/>
          <w:shd w:val="clear" w:color="auto" w:fill="FFFFFF"/>
          <w:lang w:val="es-ES"/>
        </w:rPr>
        <w:t xml:space="preserve"> sebagi kelanjutan teknis pelaksanaannya yang berimbas dari amanat dalam ketentuan Pasal 4 ayat (1) dan ayat (2), sehingga jika dicermati aturan tersebut sama sekali bertentangan dengan dictum amar Putusan Mahkamah Konstitusi yang telah mencabut ketentuan </w:t>
      </w:r>
      <w:r w:rsidR="004054E7" w:rsidRPr="00A34B76">
        <w:rPr>
          <w:b/>
        </w:rPr>
        <w:t>Pasal 36 Undang</w:t>
      </w:r>
      <w:r w:rsidR="004054E7">
        <w:rPr>
          <w:b/>
        </w:rPr>
        <w:t>-U</w:t>
      </w:r>
      <w:r w:rsidR="004054E7" w:rsidRPr="00A34B76">
        <w:rPr>
          <w:b/>
        </w:rPr>
        <w:t>ndang Nomor 3 Tahun 2009</w:t>
      </w:r>
      <w:r w:rsidR="004054E7">
        <w:t xml:space="preserve"> tentang Perubahan Kedua Atas </w:t>
      </w:r>
      <w:r w:rsidR="004054E7">
        <w:rPr>
          <w:b/>
        </w:rPr>
        <w:t>Undang-U</w:t>
      </w:r>
      <w:r w:rsidR="004054E7" w:rsidRPr="0072492A">
        <w:rPr>
          <w:b/>
        </w:rPr>
        <w:t>ndang Nomor 5 Tahun 2004</w:t>
      </w:r>
      <w:r w:rsidR="004054E7">
        <w:t xml:space="preserve"> tentang Perubahan atas </w:t>
      </w:r>
      <w:r w:rsidR="004054E7" w:rsidRPr="001A2D9A">
        <w:rPr>
          <w:b/>
        </w:rPr>
        <w:t>Undang</w:t>
      </w:r>
      <w:r w:rsidR="004054E7">
        <w:rPr>
          <w:b/>
        </w:rPr>
        <w:t>-U</w:t>
      </w:r>
      <w:r w:rsidR="004054E7" w:rsidRPr="0072492A">
        <w:rPr>
          <w:b/>
        </w:rPr>
        <w:t>ndang Nomor 14 Tahun 1985</w:t>
      </w:r>
      <w:r w:rsidR="004054E7">
        <w:t xml:space="preserve"> tentang </w:t>
      </w:r>
      <w:r w:rsidR="004054E7">
        <w:rPr>
          <w:b/>
        </w:rPr>
        <w:t>Mahkamah Agung R</w:t>
      </w:r>
      <w:r w:rsidR="004054E7" w:rsidRPr="0072492A">
        <w:rPr>
          <w:b/>
        </w:rPr>
        <w:t>I.</w:t>
      </w:r>
      <w:r w:rsidR="004054E7">
        <w:rPr>
          <w:b/>
        </w:rPr>
        <w:t>,</w:t>
      </w:r>
      <w:r w:rsidR="004054E7">
        <w:t xml:space="preserve"> yang secara tegas dan jelas dinyatakan tidak mempunyai kekuatan hukum mengikat, berdasarkan amar Putusan </w:t>
      </w:r>
      <w:r w:rsidR="004054E7" w:rsidRPr="0067771E">
        <w:rPr>
          <w:b/>
        </w:rPr>
        <w:t>Nomor: 067/PUU-II/2004</w:t>
      </w:r>
      <w:r w:rsidR="004054E7">
        <w:t xml:space="preserve"> </w:t>
      </w:r>
      <w:r w:rsidR="004054E7" w:rsidRPr="0072492A">
        <w:rPr>
          <w:i/>
        </w:rPr>
        <w:t>(tanggal 14 Februari 2005)</w:t>
      </w:r>
      <w:r w:rsidR="004054E7">
        <w:rPr>
          <w:i/>
        </w:rPr>
        <w:t>.</w:t>
      </w:r>
    </w:p>
    <w:p w:rsidR="004054E7" w:rsidRDefault="004054E7" w:rsidP="004054E7">
      <w:pPr>
        <w:pStyle w:val="ListParagraph"/>
        <w:rPr>
          <w:color w:val="000000"/>
          <w:shd w:val="clear" w:color="auto" w:fill="FFFFFF"/>
          <w:lang w:val="es-ES"/>
        </w:rPr>
      </w:pPr>
    </w:p>
    <w:p w:rsidR="00122557" w:rsidRPr="00122557" w:rsidRDefault="00D051C5" w:rsidP="00F143CD">
      <w:pPr>
        <w:numPr>
          <w:ilvl w:val="0"/>
          <w:numId w:val="21"/>
        </w:numPr>
        <w:ind w:left="810" w:hanging="450"/>
        <w:jc w:val="both"/>
      </w:pPr>
      <w:r>
        <w:rPr>
          <w:color w:val="000000"/>
          <w:shd w:val="clear" w:color="auto" w:fill="FFFFFF"/>
          <w:lang w:val="es-ES"/>
        </w:rPr>
        <w:t>Bahwa oleh karena agregasi ketentuan Pasal 4 ayat (1) terkait dengan lafal sumpah advokat dalam Pasal 4 ayat (2) yang intinya memberikan tugas kepada Panitera Pengadilan Tinggi untuk menyampaikan Salinan Berita Acara Sumpah Advo</w:t>
      </w:r>
      <w:r w:rsidR="00122557">
        <w:rPr>
          <w:color w:val="000000"/>
          <w:shd w:val="clear" w:color="auto" w:fill="FFFFFF"/>
          <w:lang w:val="es-ES"/>
        </w:rPr>
        <w:t>kat kepada MARI, Menteri dan Or</w:t>
      </w:r>
      <w:r>
        <w:rPr>
          <w:color w:val="000000"/>
          <w:shd w:val="clear" w:color="auto" w:fill="FFFFFF"/>
          <w:lang w:val="es-ES"/>
        </w:rPr>
        <w:t>ganisasi Advokat sesuai dengan frasa Pasal 4 ayat (3), maka disinilah letak pelanggaran mutlak terhadap azas kemandi</w:t>
      </w:r>
      <w:r w:rsidR="00122557">
        <w:rPr>
          <w:color w:val="000000"/>
          <w:shd w:val="clear" w:color="auto" w:fill="FFFFFF"/>
          <w:lang w:val="es-ES"/>
        </w:rPr>
        <w:t>rian advokat sebagaimana dimaks</w:t>
      </w:r>
      <w:r>
        <w:rPr>
          <w:color w:val="000000"/>
          <w:shd w:val="clear" w:color="auto" w:fill="FFFFFF"/>
          <w:lang w:val="es-ES"/>
        </w:rPr>
        <w:t xml:space="preserve">ud dalam Konsiderans huruf </w:t>
      </w:r>
      <w:r w:rsidRPr="00122557">
        <w:rPr>
          <w:b/>
          <w:color w:val="000000"/>
          <w:shd w:val="clear" w:color="auto" w:fill="FFFFFF"/>
          <w:lang w:val="es-ES"/>
        </w:rPr>
        <w:t>c</w:t>
      </w:r>
      <w:r>
        <w:rPr>
          <w:color w:val="000000"/>
          <w:shd w:val="clear" w:color="auto" w:fill="FFFFFF"/>
          <w:lang w:val="es-ES"/>
        </w:rPr>
        <w:t xml:space="preserve"> jo. Pasal </w:t>
      </w:r>
      <w:r w:rsidRPr="0033788A">
        <w:rPr>
          <w:b/>
          <w:color w:val="000000"/>
          <w:shd w:val="clear" w:color="auto" w:fill="FFFFFF"/>
          <w:lang w:val="es-ES"/>
        </w:rPr>
        <w:t>5</w:t>
      </w:r>
      <w:r>
        <w:rPr>
          <w:color w:val="000000"/>
          <w:shd w:val="clear" w:color="auto" w:fill="FFFFFF"/>
          <w:lang w:val="es-ES"/>
        </w:rPr>
        <w:t xml:space="preserve"> ayat (</w:t>
      </w:r>
      <w:r w:rsidRPr="0033788A">
        <w:rPr>
          <w:b/>
          <w:color w:val="000000"/>
          <w:shd w:val="clear" w:color="auto" w:fill="FFFFFF"/>
          <w:lang w:val="es-ES"/>
        </w:rPr>
        <w:t>1</w:t>
      </w:r>
      <w:r>
        <w:rPr>
          <w:color w:val="000000"/>
          <w:shd w:val="clear" w:color="auto" w:fill="FFFFFF"/>
          <w:lang w:val="es-ES"/>
        </w:rPr>
        <w:t xml:space="preserve">) Undang-Undang Advokat itu sendiri, oleh sebab itu maka tugas menafsirkan Konstitusi terhadap hak Para Pemohon </w:t>
      </w:r>
      <w:r w:rsidR="00122557">
        <w:rPr>
          <w:color w:val="000000"/>
          <w:shd w:val="clear" w:color="auto" w:fill="FFFFFF"/>
          <w:lang w:val="es-ES"/>
        </w:rPr>
        <w:t xml:space="preserve">tersebut merupakan kewenangan dari Majelis Hakim Mahkamah Konstitusi yang memeriksa perkara </w:t>
      </w:r>
      <w:r w:rsidR="00122557" w:rsidRPr="00122557">
        <w:rPr>
          <w:i/>
          <w:color w:val="000000"/>
          <w:shd w:val="clear" w:color="auto" w:fill="FFFFFF"/>
          <w:lang w:val="es-ES"/>
        </w:rPr>
        <w:t>a quo</w:t>
      </w:r>
      <w:r w:rsidR="00122557">
        <w:rPr>
          <w:color w:val="000000"/>
          <w:shd w:val="clear" w:color="auto" w:fill="FFFFFF"/>
          <w:lang w:val="es-ES"/>
        </w:rPr>
        <w:t xml:space="preserve">, agar dapat menguji kembali </w:t>
      </w:r>
      <w:r w:rsidR="00122557" w:rsidRPr="00122557">
        <w:rPr>
          <w:i/>
          <w:color w:val="000000"/>
          <w:shd w:val="clear" w:color="auto" w:fill="FFFFFF"/>
          <w:lang w:val="es-ES"/>
        </w:rPr>
        <w:t>(</w:t>
      </w:r>
      <w:r w:rsidR="00122557" w:rsidRPr="00122557">
        <w:rPr>
          <w:b/>
          <w:i/>
          <w:color w:val="000000"/>
          <w:shd w:val="clear" w:color="auto" w:fill="FFFFFF"/>
          <w:lang w:val="es-ES"/>
        </w:rPr>
        <w:t>re-examinate</w:t>
      </w:r>
      <w:r w:rsidR="00122557" w:rsidRPr="00122557">
        <w:rPr>
          <w:i/>
          <w:color w:val="000000"/>
          <w:shd w:val="clear" w:color="auto" w:fill="FFFFFF"/>
          <w:lang w:val="es-ES"/>
        </w:rPr>
        <w:t>)</w:t>
      </w:r>
      <w:r w:rsidR="00122557">
        <w:rPr>
          <w:color w:val="000000"/>
          <w:shd w:val="clear" w:color="auto" w:fill="FFFFFF"/>
          <w:lang w:val="es-ES"/>
        </w:rPr>
        <w:t xml:space="preserve"> ketentuan Pasal 4 ayat (1) dengan memperhatikan perwujudan azas kemandirian Advokat untuk memberikan solusi konstitusional atas kebuntuan hukum yang dikangkangi oleh MARI maupun KPT seluruh Indonesia yang telah menzholimi seluruh Advokat diluar dari Organisasi PERADI secara arogan dan diskriminatif.</w:t>
      </w:r>
    </w:p>
    <w:p w:rsidR="00122557" w:rsidRDefault="00122557" w:rsidP="00122557">
      <w:pPr>
        <w:pStyle w:val="ListParagraph"/>
        <w:rPr>
          <w:color w:val="000000"/>
          <w:shd w:val="clear" w:color="auto" w:fill="FFFFFF"/>
          <w:lang w:val="es-ES"/>
        </w:rPr>
      </w:pPr>
    </w:p>
    <w:p w:rsidR="00C077C8" w:rsidRPr="006C4EFC" w:rsidRDefault="00093210" w:rsidP="006C4EFC">
      <w:pPr>
        <w:numPr>
          <w:ilvl w:val="0"/>
          <w:numId w:val="21"/>
        </w:numPr>
        <w:ind w:left="810" w:hanging="450"/>
        <w:jc w:val="both"/>
      </w:pPr>
      <w:r>
        <w:rPr>
          <w:color w:val="000000"/>
          <w:shd w:val="clear" w:color="auto" w:fill="FFFFFF"/>
          <w:lang w:val="es-ES"/>
        </w:rPr>
        <w:t xml:space="preserve">Bahwa berdasarkan penjabaran yang secara jelas pada huruf </w:t>
      </w:r>
      <w:r w:rsidR="000F4CA0">
        <w:rPr>
          <w:b/>
          <w:color w:val="000000"/>
          <w:shd w:val="clear" w:color="auto" w:fill="FFFFFF"/>
          <w:lang w:val="es-ES"/>
        </w:rPr>
        <w:t>F</w:t>
      </w:r>
      <w:r>
        <w:rPr>
          <w:color w:val="000000"/>
          <w:shd w:val="clear" w:color="auto" w:fill="FFFFFF"/>
          <w:lang w:val="es-ES"/>
        </w:rPr>
        <w:t>. angka (</w:t>
      </w:r>
      <w:r w:rsidRPr="00E12B54">
        <w:rPr>
          <w:b/>
          <w:color w:val="000000"/>
          <w:shd w:val="clear" w:color="auto" w:fill="FFFFFF"/>
          <w:lang w:val="es-ES"/>
        </w:rPr>
        <w:t>1</w:t>
      </w:r>
      <w:r>
        <w:rPr>
          <w:color w:val="000000"/>
          <w:shd w:val="clear" w:color="auto" w:fill="FFFFFF"/>
          <w:lang w:val="es-ES"/>
        </w:rPr>
        <w:t>)</w:t>
      </w:r>
      <w:r w:rsidR="00D051C5">
        <w:rPr>
          <w:color w:val="000000"/>
          <w:shd w:val="clear" w:color="auto" w:fill="FFFFFF"/>
          <w:lang w:val="es-ES"/>
        </w:rPr>
        <w:t xml:space="preserve"> </w:t>
      </w:r>
      <w:r>
        <w:rPr>
          <w:color w:val="000000"/>
          <w:shd w:val="clear" w:color="auto" w:fill="FFFFFF"/>
          <w:lang w:val="es-ES"/>
        </w:rPr>
        <w:t>sampai angka (</w:t>
      </w:r>
      <w:r w:rsidRPr="00E12B54">
        <w:rPr>
          <w:b/>
          <w:color w:val="000000"/>
          <w:shd w:val="clear" w:color="auto" w:fill="FFFFFF"/>
          <w:lang w:val="es-ES"/>
        </w:rPr>
        <w:t>7</w:t>
      </w:r>
      <w:r>
        <w:rPr>
          <w:color w:val="000000"/>
          <w:shd w:val="clear" w:color="auto" w:fill="FFFFFF"/>
          <w:lang w:val="es-ES"/>
        </w:rPr>
        <w:t xml:space="preserve">) tersebut di atas, maka menurut hemat Para Pemohon bahwa hak-hak memperoleh keadilan hukum </w:t>
      </w:r>
      <w:r w:rsidRPr="00AB2051">
        <w:rPr>
          <w:i/>
          <w:color w:val="000000"/>
          <w:shd w:val="clear" w:color="auto" w:fill="FFFFFF"/>
          <w:lang w:val="es-ES"/>
        </w:rPr>
        <w:t>(</w:t>
      </w:r>
      <w:r w:rsidRPr="00AB2051">
        <w:rPr>
          <w:b/>
          <w:i/>
          <w:color w:val="000000"/>
          <w:shd w:val="clear" w:color="auto" w:fill="FFFFFF"/>
          <w:lang w:val="es-ES"/>
        </w:rPr>
        <w:t>justiabelen</w:t>
      </w:r>
      <w:r w:rsidRPr="00AB2051">
        <w:rPr>
          <w:i/>
          <w:color w:val="000000"/>
          <w:shd w:val="clear" w:color="auto" w:fill="FFFFFF"/>
          <w:lang w:val="es-ES"/>
        </w:rPr>
        <w:t xml:space="preserve">) </w:t>
      </w:r>
      <w:r>
        <w:rPr>
          <w:color w:val="000000"/>
          <w:shd w:val="clear" w:color="auto" w:fill="FFFFFF"/>
          <w:lang w:val="es-ES"/>
        </w:rPr>
        <w:t xml:space="preserve">dan kepastian hukum dalam proses hukum yang berkeadilan </w:t>
      </w:r>
      <w:r w:rsidRPr="00AB2051">
        <w:rPr>
          <w:i/>
          <w:color w:val="000000"/>
          <w:shd w:val="clear" w:color="auto" w:fill="FFFFFF"/>
          <w:lang w:val="es-ES"/>
        </w:rPr>
        <w:t>(</w:t>
      </w:r>
      <w:r w:rsidRPr="00AB2051">
        <w:rPr>
          <w:b/>
          <w:i/>
          <w:color w:val="000000"/>
          <w:shd w:val="clear" w:color="auto" w:fill="FFFFFF"/>
          <w:lang w:val="es-ES"/>
        </w:rPr>
        <w:t>due process of law</w:t>
      </w:r>
      <w:r w:rsidRPr="00AB2051">
        <w:rPr>
          <w:i/>
          <w:color w:val="000000"/>
          <w:shd w:val="clear" w:color="auto" w:fill="FFFFFF"/>
          <w:lang w:val="es-ES"/>
        </w:rPr>
        <w:t>)</w:t>
      </w:r>
      <w:r>
        <w:rPr>
          <w:color w:val="000000"/>
          <w:shd w:val="clear" w:color="auto" w:fill="FFFFFF"/>
          <w:lang w:val="es-ES"/>
        </w:rPr>
        <w:t xml:space="preserve"> untuk tidak dilakukan perbedaan dengan Advokat PERADI, yang secara nyata dan jelas bahwa Ketua MARI maupun KPT telah menafsirkan substansi Pasal 4 ayat (1) secara </w:t>
      </w:r>
      <w:r w:rsidRPr="00C077C8">
        <w:rPr>
          <w:i/>
          <w:color w:val="000000"/>
          <w:shd w:val="clear" w:color="auto" w:fill="FFFFFF"/>
          <w:lang w:val="es-ES"/>
        </w:rPr>
        <w:t>“</w:t>
      </w:r>
      <w:r w:rsidRPr="0033788A">
        <w:rPr>
          <w:b/>
          <w:i/>
          <w:color w:val="000000"/>
          <w:u w:val="single"/>
          <w:shd w:val="clear" w:color="auto" w:fill="FFFFFF"/>
          <w:lang w:val="es-ES"/>
        </w:rPr>
        <w:t>extra constitutional</w:t>
      </w:r>
      <w:r w:rsidRPr="00C077C8">
        <w:rPr>
          <w:i/>
          <w:color w:val="000000"/>
          <w:shd w:val="clear" w:color="auto" w:fill="FFFFFF"/>
          <w:lang w:val="es-ES"/>
        </w:rPr>
        <w:t>”</w:t>
      </w:r>
      <w:r>
        <w:rPr>
          <w:color w:val="000000"/>
          <w:shd w:val="clear" w:color="auto" w:fill="FFFFFF"/>
          <w:lang w:val="es-ES"/>
        </w:rPr>
        <w:t xml:space="preserve"> dan</w:t>
      </w:r>
      <w:r w:rsidR="00C077C8">
        <w:rPr>
          <w:color w:val="000000"/>
          <w:shd w:val="clear" w:color="auto" w:fill="FFFFFF"/>
          <w:lang w:val="es-ES"/>
        </w:rPr>
        <w:t xml:space="preserve"> bertindak </w:t>
      </w:r>
      <w:r w:rsidR="00C077C8" w:rsidRPr="00C077C8">
        <w:rPr>
          <w:i/>
          <w:color w:val="000000"/>
          <w:shd w:val="clear" w:color="auto" w:fill="FFFFFF"/>
          <w:lang w:val="es-ES"/>
        </w:rPr>
        <w:t>“</w:t>
      </w:r>
      <w:r w:rsidR="00C077C8" w:rsidRPr="0033788A">
        <w:rPr>
          <w:b/>
          <w:i/>
          <w:color w:val="000000"/>
          <w:u w:val="single"/>
          <w:shd w:val="clear" w:color="auto" w:fill="FFFFFF"/>
          <w:lang w:val="es-ES"/>
        </w:rPr>
        <w:t>inconstitutional</w:t>
      </w:r>
      <w:r w:rsidR="00C077C8" w:rsidRPr="00C077C8">
        <w:rPr>
          <w:i/>
          <w:color w:val="000000"/>
          <w:shd w:val="clear" w:color="auto" w:fill="FFFFFF"/>
          <w:lang w:val="es-ES"/>
        </w:rPr>
        <w:t>”</w:t>
      </w:r>
      <w:r w:rsidR="00C077C8">
        <w:rPr>
          <w:color w:val="000000"/>
          <w:shd w:val="clear" w:color="auto" w:fill="FFFFFF"/>
          <w:lang w:val="es-ES"/>
        </w:rPr>
        <w:t xml:space="preserve"> terhadap hak konstitusionalitas dari Para Pemohon dan termasuk para Advokat dari Organisasi Advokat lainnya diluar dari</w:t>
      </w:r>
      <w:r w:rsidR="00AB2051">
        <w:rPr>
          <w:color w:val="000000"/>
          <w:shd w:val="clear" w:color="auto" w:fill="FFFFFF"/>
          <w:lang w:val="es-ES"/>
        </w:rPr>
        <w:t xml:space="preserve"> PERADI.</w:t>
      </w:r>
      <w:r w:rsidR="00C077C8">
        <w:rPr>
          <w:color w:val="000000"/>
          <w:shd w:val="clear" w:color="auto" w:fill="FFFFFF"/>
          <w:lang w:val="es-ES"/>
        </w:rPr>
        <w:t xml:space="preserve"> </w:t>
      </w:r>
    </w:p>
    <w:p w:rsidR="00337FA6" w:rsidRDefault="00C077C8" w:rsidP="00337FA6">
      <w:pPr>
        <w:numPr>
          <w:ilvl w:val="0"/>
          <w:numId w:val="21"/>
        </w:numPr>
        <w:ind w:left="810" w:hanging="450"/>
        <w:jc w:val="both"/>
      </w:pPr>
      <w:r>
        <w:rPr>
          <w:color w:val="000000"/>
          <w:shd w:val="clear" w:color="auto" w:fill="FFFFFF"/>
          <w:lang w:val="es-ES"/>
        </w:rPr>
        <w:lastRenderedPageBreak/>
        <w:t xml:space="preserve">Bahwa disamping itu pula Ketua MARI dan KPT seluruh Indonesia telah membangkangi dan mengangkangi otoritas kewenangan Mahkamah Konstitusi sebagai penafsir tertinggi UUD Tahun 1945 </w:t>
      </w:r>
      <w:r w:rsidRPr="008E6EB9">
        <w:rPr>
          <w:i/>
          <w:color w:val="000000"/>
          <w:shd w:val="clear" w:color="auto" w:fill="FFFFFF"/>
          <w:lang w:val="es-ES"/>
        </w:rPr>
        <w:t>(</w:t>
      </w:r>
      <w:r w:rsidRPr="008E6EB9">
        <w:rPr>
          <w:b/>
          <w:i/>
          <w:color w:val="000000"/>
          <w:shd w:val="clear" w:color="auto" w:fill="FFFFFF"/>
          <w:lang w:val="es-ES"/>
        </w:rPr>
        <w:t>the sole interpreter of constitution</w:t>
      </w:r>
      <w:r w:rsidRPr="008E6EB9">
        <w:rPr>
          <w:i/>
          <w:color w:val="000000"/>
          <w:shd w:val="clear" w:color="auto" w:fill="FFFFFF"/>
          <w:lang w:val="es-ES"/>
        </w:rPr>
        <w:t>)</w:t>
      </w:r>
      <w:r>
        <w:rPr>
          <w:color w:val="000000"/>
          <w:shd w:val="clear" w:color="auto" w:fill="FFFFFF"/>
          <w:lang w:val="es-ES"/>
        </w:rPr>
        <w:t xml:space="preserve"> yang tidak boleh ditafsirkan </w:t>
      </w:r>
      <w:r w:rsidR="008E6EB9">
        <w:rPr>
          <w:color w:val="000000"/>
          <w:shd w:val="clear" w:color="auto" w:fill="FFFFFF"/>
          <w:lang w:val="es-ES"/>
        </w:rPr>
        <w:t xml:space="preserve">sesuka </w:t>
      </w:r>
      <w:r>
        <w:rPr>
          <w:color w:val="000000"/>
          <w:shd w:val="clear" w:color="auto" w:fill="FFFFFF"/>
          <w:lang w:val="es-ES"/>
        </w:rPr>
        <w:t xml:space="preserve">sendiri oleh lembaga atau institusi negara yang bukan merupakan kewenangannya </w:t>
      </w:r>
      <w:r w:rsidRPr="008E6EB9">
        <w:rPr>
          <w:i/>
          <w:color w:val="000000"/>
          <w:shd w:val="clear" w:color="auto" w:fill="FFFFFF"/>
          <w:lang w:val="es-ES"/>
        </w:rPr>
        <w:t>(</w:t>
      </w:r>
      <w:r w:rsidRPr="008E6EB9">
        <w:rPr>
          <w:b/>
          <w:i/>
          <w:color w:val="000000"/>
          <w:shd w:val="clear" w:color="auto" w:fill="FFFFFF"/>
          <w:lang w:val="es-ES"/>
        </w:rPr>
        <w:t>unauthority interpreter of constitution</w:t>
      </w:r>
      <w:r w:rsidRPr="008E6EB9">
        <w:rPr>
          <w:i/>
          <w:color w:val="000000"/>
          <w:shd w:val="clear" w:color="auto" w:fill="FFFFFF"/>
          <w:lang w:val="es-ES"/>
        </w:rPr>
        <w:t>)</w:t>
      </w:r>
      <w:r w:rsidR="008E6EB9">
        <w:rPr>
          <w:i/>
          <w:color w:val="000000"/>
          <w:shd w:val="clear" w:color="auto" w:fill="FFFFFF"/>
          <w:lang w:val="es-ES"/>
        </w:rPr>
        <w:t xml:space="preserve">, </w:t>
      </w:r>
      <w:r w:rsidR="008E6EB9">
        <w:rPr>
          <w:color w:val="000000"/>
          <w:shd w:val="clear" w:color="auto" w:fill="FFFFFF"/>
          <w:lang w:val="es-ES"/>
        </w:rPr>
        <w:t xml:space="preserve">maka disinilah diharapkan agar Yang Mulia Majelis Hakim Mahkamah Konstitusi yang memeriksa perkara  </w:t>
      </w:r>
      <w:r w:rsidR="008E6EB9" w:rsidRPr="008E6EB9">
        <w:rPr>
          <w:i/>
          <w:color w:val="000000"/>
          <w:shd w:val="clear" w:color="auto" w:fill="FFFFFF"/>
          <w:lang w:val="es-ES"/>
        </w:rPr>
        <w:t>a quo</w:t>
      </w:r>
      <w:r w:rsidR="008E6EB9">
        <w:rPr>
          <w:color w:val="000000"/>
          <w:shd w:val="clear" w:color="auto" w:fill="FFFFFF"/>
          <w:lang w:val="es-ES"/>
        </w:rPr>
        <w:t xml:space="preserve"> agar dapat meminimalisir dan mengakhiri pertikaian yang terjadi diantara Organisasi Advokat PERADI dan KAI serta campur tangan dari Ketua MARI maupun KPT dalam hal konflik hukum sesuai dengan azas yang dianut dalam hukum yakni: </w:t>
      </w:r>
      <w:r w:rsidR="008E6EB9" w:rsidRPr="008E6EB9">
        <w:rPr>
          <w:b/>
          <w:i/>
          <w:color w:val="000000"/>
          <w:shd w:val="clear" w:color="auto" w:fill="FFFFFF"/>
          <w:lang w:val="es-ES"/>
        </w:rPr>
        <w:t>“Litis finiri oportet”</w:t>
      </w:r>
      <w:r w:rsidR="008E6EB9">
        <w:rPr>
          <w:color w:val="000000"/>
          <w:shd w:val="clear" w:color="auto" w:fill="FFFFFF"/>
          <w:lang w:val="es-ES"/>
        </w:rPr>
        <w:t xml:space="preserve"> bahwa setiap perkara harus ada akhirnya.</w:t>
      </w:r>
    </w:p>
    <w:p w:rsidR="00337FA6" w:rsidRDefault="00337FA6" w:rsidP="00337FA6">
      <w:pPr>
        <w:pStyle w:val="ListParagraph"/>
      </w:pPr>
    </w:p>
    <w:p w:rsidR="00337FA6" w:rsidRDefault="00337FA6" w:rsidP="00337FA6">
      <w:pPr>
        <w:numPr>
          <w:ilvl w:val="0"/>
          <w:numId w:val="21"/>
        </w:numPr>
        <w:ind w:left="810" w:hanging="450"/>
        <w:jc w:val="both"/>
      </w:pPr>
      <w:r>
        <w:t xml:space="preserve">Bahwa pemberlakuan Pasal 4 ayat (1) </w:t>
      </w:r>
      <w:r w:rsidRPr="00337FA6">
        <w:rPr>
          <w:b/>
        </w:rPr>
        <w:t>Undang-undang Advokat,</w:t>
      </w:r>
      <w:r>
        <w:t xml:space="preserve"> menurut fakta empirik dalam aplikasi dan implementasinya sudah tidak dapat dipertahankan lagi karena banyak menimbulkan konflik berkepanjangan antara Organisasi</w:t>
      </w:r>
      <w:r w:rsidRPr="00337FA6">
        <w:rPr>
          <w:b/>
        </w:rPr>
        <w:t xml:space="preserve"> PERADI</w:t>
      </w:r>
      <w:r>
        <w:t xml:space="preserve"> </w:t>
      </w:r>
      <w:r w:rsidRPr="00337FA6">
        <w:rPr>
          <w:i/>
        </w:rPr>
        <w:t xml:space="preserve">versus </w:t>
      </w:r>
      <w:r w:rsidRPr="00337FA6">
        <w:rPr>
          <w:b/>
        </w:rPr>
        <w:t>KAI</w:t>
      </w:r>
      <w:r>
        <w:t xml:space="preserve"> sejak tahun 2009 sampai tahun 2015 belum juga diselesaikan secara tuntas, oleh akibat adanya tendensi yang bernuansa diskriminatif oleh </w:t>
      </w:r>
      <w:r w:rsidRPr="00337FA6">
        <w:rPr>
          <w:b/>
        </w:rPr>
        <w:t>Ketua</w:t>
      </w:r>
      <w:r>
        <w:t xml:space="preserve"> </w:t>
      </w:r>
      <w:r w:rsidRPr="00337FA6">
        <w:rPr>
          <w:b/>
        </w:rPr>
        <w:t>MARI</w:t>
      </w:r>
      <w:r>
        <w:t xml:space="preserve"> dan </w:t>
      </w:r>
      <w:r w:rsidRPr="00337FA6">
        <w:rPr>
          <w:b/>
        </w:rPr>
        <w:t>KPT</w:t>
      </w:r>
      <w:r>
        <w:t xml:space="preserve"> yang telah keliru memanipulasi dan menafsirkan secara serampangan bahkan mengingkari putusan </w:t>
      </w:r>
      <w:r w:rsidRPr="00337FA6">
        <w:rPr>
          <w:b/>
        </w:rPr>
        <w:t>Mahkamah Konstitusi Nomor 101/PUU-VII/2009</w:t>
      </w:r>
      <w:r>
        <w:t xml:space="preserve"> dan menyatakan bahwa putusan </w:t>
      </w:r>
      <w:r w:rsidRPr="00337FA6">
        <w:rPr>
          <w:i/>
        </w:rPr>
        <w:t>a quo</w:t>
      </w:r>
      <w:r>
        <w:t xml:space="preserve"> bersifat </w:t>
      </w:r>
      <w:r w:rsidRPr="00337FA6">
        <w:rPr>
          <w:b/>
          <w:u w:val="single"/>
        </w:rPr>
        <w:t>BANCI</w:t>
      </w:r>
      <w:r w:rsidRPr="00337FA6">
        <w:rPr>
          <w:u w:val="single"/>
        </w:rPr>
        <w:t xml:space="preserve"> dan </w:t>
      </w:r>
      <w:r w:rsidRPr="00337FA6">
        <w:rPr>
          <w:b/>
          <w:u w:val="single"/>
        </w:rPr>
        <w:t>TIDAK JELAS</w:t>
      </w:r>
      <w:r>
        <w:t xml:space="preserve">, sehingga diterbitkannya </w:t>
      </w:r>
      <w:r w:rsidRPr="00337FA6">
        <w:rPr>
          <w:b/>
        </w:rPr>
        <w:t>SKMA Nomor 089/KMA/2010</w:t>
      </w:r>
      <w:r>
        <w:t xml:space="preserve"> tanggal 25 Juni 2010, yang menjadi dilematis dan telah menciderai dictum Putusan Mahkamah Konstitusi </w:t>
      </w:r>
      <w:r w:rsidRPr="00337FA6">
        <w:rPr>
          <w:i/>
        </w:rPr>
        <w:t>a quo,</w:t>
      </w:r>
      <w:r>
        <w:t xml:space="preserve"> yang secara prinsipil telah menginjak-injak kehormatan kelembagaan Mahkamah Konstitusi </w:t>
      </w:r>
      <w:r w:rsidR="00A703ED">
        <w:rPr>
          <w:i/>
        </w:rPr>
        <w:t>(</w:t>
      </w:r>
      <w:r w:rsidR="00A703ED" w:rsidRPr="002C56EF">
        <w:rPr>
          <w:b/>
          <w:i/>
        </w:rPr>
        <w:t>the honorable of constitutional institution</w:t>
      </w:r>
      <w:r w:rsidR="00A703ED">
        <w:rPr>
          <w:i/>
        </w:rPr>
        <w:t xml:space="preserve">) </w:t>
      </w:r>
      <w:r>
        <w:t>sebagai satu-satunya penafsir tertinggi konstitusi</w:t>
      </w:r>
      <w:r w:rsidRPr="00337FA6">
        <w:rPr>
          <w:i/>
        </w:rPr>
        <w:t xml:space="preserve"> (</w:t>
      </w:r>
      <w:r w:rsidRPr="00337FA6">
        <w:rPr>
          <w:b/>
          <w:i/>
        </w:rPr>
        <w:t>the sole interpreter of constitution</w:t>
      </w:r>
      <w:r w:rsidRPr="00337FA6">
        <w:rPr>
          <w:i/>
        </w:rPr>
        <w:t xml:space="preserve">) </w:t>
      </w:r>
      <w:r>
        <w:t xml:space="preserve">yang diberikan kewenangan sebagaimana dimaksudkan dalam </w:t>
      </w:r>
      <w:r w:rsidR="00A703ED">
        <w:t xml:space="preserve">ketentuan </w:t>
      </w:r>
      <w:r>
        <w:t>Undang-Undang Dasar Tahun 1945.</w:t>
      </w:r>
    </w:p>
    <w:p w:rsidR="00337FA6" w:rsidRDefault="00337FA6" w:rsidP="00337FA6">
      <w:pPr>
        <w:pStyle w:val="ListParagraph"/>
      </w:pPr>
    </w:p>
    <w:p w:rsidR="00672AC0" w:rsidRDefault="00572610" w:rsidP="00337FA6">
      <w:pPr>
        <w:numPr>
          <w:ilvl w:val="0"/>
          <w:numId w:val="21"/>
        </w:numPr>
        <w:ind w:left="810" w:hanging="450"/>
        <w:jc w:val="both"/>
      </w:pPr>
      <w:r>
        <w:t xml:space="preserve">Bahwa dengan demikian maka, penerapan ketentuan Pasal 4 ayat (2) dimanifestasi sebagai hak mutlak </w:t>
      </w:r>
      <w:r w:rsidRPr="002C56EF">
        <w:rPr>
          <w:i/>
        </w:rPr>
        <w:t>(</w:t>
      </w:r>
      <w:r w:rsidRPr="002C56EF">
        <w:rPr>
          <w:b/>
          <w:i/>
        </w:rPr>
        <w:t>absolutely right</w:t>
      </w:r>
      <w:r w:rsidRPr="002C56EF">
        <w:rPr>
          <w:i/>
        </w:rPr>
        <w:t>)</w:t>
      </w:r>
      <w:r>
        <w:t xml:space="preserve"> oleh MARI dan KPT bahwa sumpah itu merupakan hak yang diberikan kepada KPT, namun dalam praktiknya tidak dijalankan dan dipatuhi oleh KPT seluruh Indonesia oleh akibat terbitnya SKMA Nomor 52</w:t>
      </w:r>
      <w:r w:rsidR="00672AC0">
        <w:t>/KMA/V/2009 tanggal 01 Mei 2009 jo. SKMA Nomor 113/KMA/IX/2009 tanggal 15 September 2009 jo. SKMA Nomor 089/KMA/VI/2010 tanggal 25 Juni 2010 jo. SKMA Nomor 052/KMA/HK.01/III/2011 tanggal 23 Maret 2011</w:t>
      </w:r>
      <w:r w:rsidR="002C56EF">
        <w:t>, yang saling tumpang tindih</w:t>
      </w:r>
      <w:r w:rsidR="00672AC0">
        <w:t xml:space="preserve"> menyoal Berita Acara Sumpah yang dikeluarkan oleh KPT yang dapat beracara di Pengadilan, oleh sebab itu maka ketentuan Pasal 4 ayat (2) secara implisit dan eksplisit boleh jadi telah melanggar UUD 1945 karena dijadikan dasar pegangan oleh MARI dan KPT untuk menzholimi dan menginjak-injak harkat dan martabat seluruh Advokat non PERADI yang tidak disumpah oleh KPT untuk menjadi bahan ejekan dan hinaan serta dipermalukan dimuka Pengadilan dan Klien. Pad</w:t>
      </w:r>
      <w:r w:rsidR="002C56EF">
        <w:t>a</w:t>
      </w:r>
      <w:r w:rsidR="00672AC0">
        <w:t xml:space="preserve">hal, jika dicermati secara logika hukum </w:t>
      </w:r>
      <w:r w:rsidR="002C56EF">
        <w:t>mandatori</w:t>
      </w:r>
      <w:r w:rsidR="00672AC0">
        <w:t xml:space="preserve"> dictum putusan Mahkamah Konsitusi Nomor 101 sudah cukup jelas memerintahkan KPT agar mengambil sumpah Advokat dengan tidak membedakan Advokat dari Organisasi Advokat manapun, sedangkan yang tidak menjalankan adalah KPT maka yang salah itu apakah Undang-Undang atau perilaku buruk dan diskriminatif oleh KPT sendiri…???</w:t>
      </w:r>
    </w:p>
    <w:p w:rsidR="006C4EFC" w:rsidRDefault="006C4EFC" w:rsidP="006C4EFC">
      <w:pPr>
        <w:ind w:left="810"/>
        <w:jc w:val="both"/>
      </w:pPr>
    </w:p>
    <w:p w:rsidR="00120F84" w:rsidRDefault="001D20DB" w:rsidP="006C4EFC">
      <w:pPr>
        <w:numPr>
          <w:ilvl w:val="0"/>
          <w:numId w:val="21"/>
        </w:numPr>
        <w:ind w:left="810" w:hanging="450"/>
        <w:jc w:val="both"/>
      </w:pPr>
      <w:r>
        <w:t xml:space="preserve">Bahwa apabila </w:t>
      </w:r>
      <w:r w:rsidR="0004442C">
        <w:t>ketentuan Pasal 4 ayat (1)</w:t>
      </w:r>
      <w:r w:rsidR="006C4EFC">
        <w:t>, jo.</w:t>
      </w:r>
      <w:r w:rsidR="0004442C">
        <w:t xml:space="preserve"> Pasal 4 ayat (3) </w:t>
      </w:r>
      <w:r>
        <w:t xml:space="preserve">Undang-undang </w:t>
      </w:r>
      <w:r w:rsidR="006C4EFC">
        <w:t xml:space="preserve">Advokat </w:t>
      </w:r>
      <w:r w:rsidR="006C4EFC" w:rsidRPr="006C4EFC">
        <w:rPr>
          <w:i/>
        </w:rPr>
        <w:t>a quo</w:t>
      </w:r>
      <w:r w:rsidR="006C4EFC">
        <w:t xml:space="preserve"> </w:t>
      </w:r>
      <w:r w:rsidR="008643AE">
        <w:t>tetap d</w:t>
      </w:r>
      <w:r>
        <w:t xml:space="preserve">iberlakukan, maka akan berpotensi pelanggaran hak konstitusional dari </w:t>
      </w:r>
      <w:r w:rsidRPr="006C4EFC">
        <w:rPr>
          <w:b/>
        </w:rPr>
        <w:t>Para Pemohon</w:t>
      </w:r>
      <w:r>
        <w:t xml:space="preserve"> dan seluruh Advokat </w:t>
      </w:r>
      <w:r w:rsidR="002D5E5D">
        <w:t xml:space="preserve">pada </w:t>
      </w:r>
      <w:r w:rsidR="008643AE">
        <w:t xml:space="preserve">umumnya </w:t>
      </w:r>
      <w:r>
        <w:t xml:space="preserve">dalam </w:t>
      </w:r>
      <w:r w:rsidR="008643AE">
        <w:t xml:space="preserve">hal </w:t>
      </w:r>
      <w:r>
        <w:t xml:space="preserve">menjalankan tugasnya di lembaga peradilan yang tetap </w:t>
      </w:r>
      <w:r w:rsidR="008643AE">
        <w:t>d</w:t>
      </w:r>
      <w:r w:rsidR="00A4121E">
        <w:t>i</w:t>
      </w:r>
      <w:r w:rsidR="00364EAD">
        <w:t xml:space="preserve">larang </w:t>
      </w:r>
      <w:r w:rsidR="00A4121E">
        <w:t xml:space="preserve">bersidang dan </w:t>
      </w:r>
      <w:r w:rsidR="00364EAD">
        <w:t xml:space="preserve">menyoal </w:t>
      </w:r>
      <w:r>
        <w:t>Berita Acara Sumpah (BAS) yang dikeluarkan oleh K</w:t>
      </w:r>
      <w:r w:rsidR="006C4EFC">
        <w:t>PT</w:t>
      </w:r>
      <w:r w:rsidR="003176AF">
        <w:t xml:space="preserve"> diwilayah domisili hukumnya</w:t>
      </w:r>
      <w:r w:rsidR="008643AE">
        <w:t>, padahal k</w:t>
      </w:r>
      <w:r>
        <w:t>etentuan Pasal 4 ayat (1) sudah tidak mempunyai kekuatan hukum mengikat, akibat tidak dipatuhi</w:t>
      </w:r>
      <w:r w:rsidR="008643AE">
        <w:t xml:space="preserve"> dan dijalankan</w:t>
      </w:r>
      <w:r>
        <w:t xml:space="preserve">nya amar putusan Mahkamah Konstitusi Nomor 101/PUU-VII/2009 baik </w:t>
      </w:r>
      <w:r w:rsidR="003176AF">
        <w:t xml:space="preserve">itu </w:t>
      </w:r>
      <w:r>
        <w:t xml:space="preserve">oleh PERADI </w:t>
      </w:r>
      <w:r w:rsidR="003176AF">
        <w:t xml:space="preserve">maupun </w:t>
      </w:r>
      <w:r>
        <w:t xml:space="preserve">KAI termasuk </w:t>
      </w:r>
      <w:r>
        <w:lastRenderedPageBreak/>
        <w:t xml:space="preserve">Ketua </w:t>
      </w:r>
      <w:r w:rsidR="003176AF">
        <w:t xml:space="preserve">MARI dan Ketua </w:t>
      </w:r>
      <w:r>
        <w:t>Pengadilan Tinggi</w:t>
      </w:r>
      <w:r w:rsidR="007279CE">
        <w:t xml:space="preserve"> seluruh Indonesia</w:t>
      </w:r>
      <w:r w:rsidR="008643AE">
        <w:t xml:space="preserve">, khususnya </w:t>
      </w:r>
      <w:r>
        <w:t xml:space="preserve">dalam hal pengambilan sumpah Advokat </w:t>
      </w:r>
      <w:r w:rsidR="002B47A9">
        <w:t xml:space="preserve">tanpa membedakan Advokat dari Organisasi Advokat manapun </w:t>
      </w:r>
      <w:r>
        <w:t xml:space="preserve">yang </w:t>
      </w:r>
      <w:r w:rsidR="007279CE">
        <w:t xml:space="preserve">merupakan </w:t>
      </w:r>
      <w:r w:rsidR="008643AE">
        <w:t xml:space="preserve">kewajiban KPT </w:t>
      </w:r>
      <w:r w:rsidR="002B47A9">
        <w:t xml:space="preserve">untuk </w:t>
      </w:r>
      <w:r w:rsidR="008643AE">
        <w:t xml:space="preserve">melaksanakan ketentuan Pasal 4 ayat (1) </w:t>
      </w:r>
      <w:r w:rsidR="00886CE2">
        <w:t>secara konsisten dan konsekuen</w:t>
      </w:r>
      <w:r w:rsidR="008643AE">
        <w:t>.</w:t>
      </w:r>
      <w:r w:rsidR="003C0190">
        <w:t xml:space="preserve"> </w:t>
      </w:r>
      <w:r w:rsidR="008643AE">
        <w:t>Jika tidak</w:t>
      </w:r>
      <w:r w:rsidR="00D41E0A">
        <w:t xml:space="preserve"> dilaksanakan</w:t>
      </w:r>
      <w:r w:rsidR="008643AE">
        <w:t xml:space="preserve">, maka hal ini merupakan tindakan diskriminatif </w:t>
      </w:r>
      <w:r w:rsidR="00DE42BB">
        <w:t xml:space="preserve">dan secara nyata telah </w:t>
      </w:r>
      <w:r w:rsidR="003176AF">
        <w:t xml:space="preserve">melanggar hak konstitusional Para Pemohon dan </w:t>
      </w:r>
      <w:r w:rsidR="00D41E0A">
        <w:t xml:space="preserve">bertentangan dengan </w:t>
      </w:r>
      <w:r w:rsidR="003176AF">
        <w:t xml:space="preserve">ketentuan </w:t>
      </w:r>
      <w:r w:rsidR="00D41E0A" w:rsidRPr="006C4EFC">
        <w:rPr>
          <w:b/>
        </w:rPr>
        <w:t xml:space="preserve">Undang Undang Dasar Tahun 1945 </w:t>
      </w:r>
      <w:r w:rsidR="00DE42BB">
        <w:t xml:space="preserve">yang sangat </w:t>
      </w:r>
      <w:r w:rsidR="003176AF">
        <w:t xml:space="preserve">berpotensi merugikan </w:t>
      </w:r>
      <w:r w:rsidR="005F229E">
        <w:t>Para Pemohon serta</w:t>
      </w:r>
      <w:r w:rsidR="00E37685">
        <w:t xml:space="preserve"> </w:t>
      </w:r>
      <w:r w:rsidR="00364EAD">
        <w:t xml:space="preserve">para </w:t>
      </w:r>
      <w:r w:rsidR="00E37685">
        <w:t>A</w:t>
      </w:r>
      <w:r w:rsidR="008643AE">
        <w:t xml:space="preserve">dvokat </w:t>
      </w:r>
      <w:r w:rsidR="00DE42BB">
        <w:t xml:space="preserve">pada </w:t>
      </w:r>
      <w:r w:rsidR="003176AF">
        <w:t xml:space="preserve">umumnya </w:t>
      </w:r>
      <w:r w:rsidR="002B47A9">
        <w:t xml:space="preserve">dari Organisasi Advokat manapun </w:t>
      </w:r>
      <w:r w:rsidR="00AC2E75">
        <w:t>tanpa terkecuali.</w:t>
      </w:r>
    </w:p>
    <w:p w:rsidR="00722763" w:rsidRPr="0099279D" w:rsidRDefault="008643AE" w:rsidP="00120F84">
      <w:pPr>
        <w:ind w:left="720"/>
        <w:jc w:val="both"/>
      </w:pPr>
      <w:r>
        <w:t xml:space="preserve"> </w:t>
      </w:r>
      <w:r w:rsidR="003C0190">
        <w:t xml:space="preserve">  </w:t>
      </w:r>
      <w:r w:rsidR="00B94C88">
        <w:t xml:space="preserve"> </w:t>
      </w:r>
      <w:r w:rsidR="00832115">
        <w:t xml:space="preserve"> </w:t>
      </w:r>
    </w:p>
    <w:p w:rsidR="00345F64" w:rsidRPr="006C4EFC" w:rsidRDefault="00345F64" w:rsidP="006C4EFC">
      <w:pPr>
        <w:pStyle w:val="ListParagraph"/>
        <w:numPr>
          <w:ilvl w:val="4"/>
          <w:numId w:val="6"/>
        </w:numPr>
        <w:spacing w:line="240" w:lineRule="exact"/>
        <w:ind w:left="360" w:right="-43"/>
        <w:jc w:val="both"/>
        <w:rPr>
          <w:b/>
        </w:rPr>
      </w:pPr>
      <w:r w:rsidRPr="006C4EFC">
        <w:rPr>
          <w:b/>
        </w:rPr>
        <w:t xml:space="preserve">HAK KONSTITUSIONAL PARA PEMOHON YANG </w:t>
      </w:r>
      <w:r w:rsidR="00E50996">
        <w:rPr>
          <w:b/>
        </w:rPr>
        <w:t xml:space="preserve">BERPOTENSI </w:t>
      </w:r>
      <w:r w:rsidRPr="006C4EFC">
        <w:rPr>
          <w:b/>
        </w:rPr>
        <w:t xml:space="preserve">DIRUGIKAN </w:t>
      </w:r>
      <w:r w:rsidR="00E1722F" w:rsidRPr="006C4EFC">
        <w:rPr>
          <w:b/>
        </w:rPr>
        <w:t>AKIBAT BERLAKU</w:t>
      </w:r>
      <w:r w:rsidR="005625A5" w:rsidRPr="006C4EFC">
        <w:rPr>
          <w:b/>
        </w:rPr>
        <w:t>NYA UNDANG UNDANG NOMOR 18 TAHUN 2003 YANG BERT</w:t>
      </w:r>
      <w:r w:rsidR="00A977A7" w:rsidRPr="006C4EFC">
        <w:rPr>
          <w:b/>
        </w:rPr>
        <w:t xml:space="preserve">ENTANGAN </w:t>
      </w:r>
      <w:r w:rsidR="005F229B" w:rsidRPr="006C4EFC">
        <w:rPr>
          <w:b/>
        </w:rPr>
        <w:t xml:space="preserve">TERHADAP </w:t>
      </w:r>
      <w:r w:rsidRPr="006C4EFC">
        <w:rPr>
          <w:b/>
        </w:rPr>
        <w:t>U</w:t>
      </w:r>
      <w:r w:rsidR="00746D53" w:rsidRPr="006C4EFC">
        <w:rPr>
          <w:b/>
        </w:rPr>
        <w:t>NDANG-</w:t>
      </w:r>
      <w:r w:rsidRPr="006C4EFC">
        <w:rPr>
          <w:b/>
        </w:rPr>
        <w:t>U</w:t>
      </w:r>
      <w:r w:rsidR="00746D53" w:rsidRPr="006C4EFC">
        <w:rPr>
          <w:b/>
        </w:rPr>
        <w:t xml:space="preserve">NDANG </w:t>
      </w:r>
      <w:r w:rsidRPr="006C4EFC">
        <w:rPr>
          <w:b/>
        </w:rPr>
        <w:t>D</w:t>
      </w:r>
      <w:r w:rsidR="00746D53" w:rsidRPr="006C4EFC">
        <w:rPr>
          <w:b/>
        </w:rPr>
        <w:t>ASAR</w:t>
      </w:r>
      <w:r w:rsidRPr="006C4EFC">
        <w:rPr>
          <w:b/>
        </w:rPr>
        <w:t xml:space="preserve"> TAHUN 1945</w:t>
      </w:r>
      <w:r w:rsidR="00A977A7" w:rsidRPr="006C4EFC">
        <w:rPr>
          <w:b/>
        </w:rPr>
        <w:t>.</w:t>
      </w:r>
    </w:p>
    <w:p w:rsidR="003F18CE" w:rsidRDefault="003F18CE" w:rsidP="000B0F81">
      <w:pPr>
        <w:spacing w:line="260" w:lineRule="exact"/>
        <w:ind w:right="979"/>
        <w:jc w:val="both"/>
      </w:pPr>
    </w:p>
    <w:p w:rsidR="00E50996" w:rsidRDefault="00E50996" w:rsidP="00E50996">
      <w:pPr>
        <w:pStyle w:val="ListParagraph"/>
        <w:numPr>
          <w:ilvl w:val="0"/>
          <w:numId w:val="34"/>
        </w:numPr>
        <w:spacing w:line="260" w:lineRule="exact"/>
        <w:ind w:left="810" w:right="979" w:hanging="450"/>
        <w:jc w:val="both"/>
        <w:rPr>
          <w:b/>
        </w:rPr>
      </w:pPr>
      <w:r w:rsidRPr="00E50996">
        <w:rPr>
          <w:b/>
        </w:rPr>
        <w:t>POKOK PERMOHONAN</w:t>
      </w:r>
    </w:p>
    <w:p w:rsidR="00E50996" w:rsidRPr="00E50996" w:rsidRDefault="00E50996" w:rsidP="00E50996">
      <w:pPr>
        <w:pStyle w:val="ListParagraph"/>
        <w:spacing w:line="260" w:lineRule="exact"/>
        <w:ind w:left="810" w:right="979"/>
        <w:jc w:val="both"/>
        <w:rPr>
          <w:b/>
        </w:rPr>
      </w:pPr>
    </w:p>
    <w:p w:rsidR="007A34B2" w:rsidRDefault="00345F64" w:rsidP="006C4EFC">
      <w:pPr>
        <w:spacing w:line="260" w:lineRule="exact"/>
        <w:ind w:left="360" w:right="-43" w:firstLine="450"/>
        <w:jc w:val="both"/>
      </w:pPr>
      <w:r>
        <w:t xml:space="preserve">Bahwa </w:t>
      </w:r>
      <w:r w:rsidR="00AC2E75">
        <w:t>hak-hak konstitusional P</w:t>
      </w:r>
      <w:r>
        <w:t xml:space="preserve">ara Pemohon dan para Advokat </w:t>
      </w:r>
      <w:r w:rsidR="00E34D34">
        <w:t xml:space="preserve">dari Organisasi Advokat lainnya </w:t>
      </w:r>
      <w:r>
        <w:t xml:space="preserve">yang </w:t>
      </w:r>
      <w:r w:rsidR="00CE1E17">
        <w:t xml:space="preserve">juga </w:t>
      </w:r>
      <w:r w:rsidR="0071208F">
        <w:t xml:space="preserve">diberikan perlindungan oleh </w:t>
      </w:r>
      <w:r w:rsidR="00CE1E17">
        <w:t xml:space="preserve">konstitusi Negara </w:t>
      </w:r>
      <w:r w:rsidR="0071208F">
        <w:t xml:space="preserve">dan secara nyata telah </w:t>
      </w:r>
      <w:r w:rsidR="00673661">
        <w:t xml:space="preserve">dirugikan </w:t>
      </w:r>
      <w:r w:rsidR="00AC2E75">
        <w:t>oleh akibat diberlaku</w:t>
      </w:r>
      <w:r w:rsidR="00F54F7C">
        <w:t xml:space="preserve">kannya </w:t>
      </w:r>
      <w:r w:rsidR="00F54F7C" w:rsidRPr="00F54F7C">
        <w:rPr>
          <w:b/>
        </w:rPr>
        <w:t>Undang-U</w:t>
      </w:r>
      <w:r w:rsidR="00AC2E75" w:rsidRPr="00F54F7C">
        <w:rPr>
          <w:b/>
        </w:rPr>
        <w:t>ndang Nomor 18 Tahun 2003</w:t>
      </w:r>
      <w:r w:rsidR="00AC2E75">
        <w:t xml:space="preserve"> tentang </w:t>
      </w:r>
      <w:r w:rsidR="00AC2E75" w:rsidRPr="00F54F7C">
        <w:rPr>
          <w:b/>
        </w:rPr>
        <w:t>Advokat</w:t>
      </w:r>
      <w:r w:rsidR="001804DC">
        <w:rPr>
          <w:b/>
        </w:rPr>
        <w:t>,</w:t>
      </w:r>
      <w:r w:rsidR="00AC2E75" w:rsidRPr="00F54F7C">
        <w:rPr>
          <w:b/>
        </w:rPr>
        <w:t xml:space="preserve"> </w:t>
      </w:r>
      <w:r w:rsidR="00AC2E75">
        <w:t xml:space="preserve">yang </w:t>
      </w:r>
      <w:r w:rsidR="00673661">
        <w:t>ber</w:t>
      </w:r>
      <w:r w:rsidR="00AC2E75">
        <w:t xml:space="preserve">tentangan </w:t>
      </w:r>
      <w:r w:rsidR="00E34D34">
        <w:t xml:space="preserve">terhadap </w:t>
      </w:r>
      <w:r w:rsidR="001804DC" w:rsidRPr="008E61C2">
        <w:rPr>
          <w:b/>
        </w:rPr>
        <w:t xml:space="preserve">Undang-Undang </w:t>
      </w:r>
      <w:r w:rsidRPr="00C9566C">
        <w:rPr>
          <w:b/>
        </w:rPr>
        <w:t>D</w:t>
      </w:r>
      <w:r w:rsidR="006F373F">
        <w:rPr>
          <w:b/>
        </w:rPr>
        <w:t>asar</w:t>
      </w:r>
      <w:r w:rsidRPr="00C9566C">
        <w:rPr>
          <w:b/>
        </w:rPr>
        <w:t xml:space="preserve"> </w:t>
      </w:r>
      <w:r w:rsidR="00E50996">
        <w:rPr>
          <w:b/>
        </w:rPr>
        <w:t xml:space="preserve">Negara R.I. </w:t>
      </w:r>
      <w:r w:rsidRPr="00C9566C">
        <w:rPr>
          <w:b/>
        </w:rPr>
        <w:t>Tahun 1945</w:t>
      </w:r>
      <w:r w:rsidR="005625A5">
        <w:rPr>
          <w:b/>
        </w:rPr>
        <w:t>,</w:t>
      </w:r>
      <w:r w:rsidR="00673661">
        <w:t xml:space="preserve"> </w:t>
      </w:r>
      <w:r w:rsidR="00E50996">
        <w:t>maka dalam Pokok Permohonan ini perlu dipertegas sebagai berikut: ---------</w:t>
      </w:r>
    </w:p>
    <w:p w:rsidR="005F229B" w:rsidRDefault="005F229B" w:rsidP="00E54549">
      <w:pPr>
        <w:spacing w:line="240" w:lineRule="exact"/>
        <w:ind w:left="720" w:right="-43" w:firstLine="360"/>
        <w:jc w:val="both"/>
      </w:pPr>
    </w:p>
    <w:p w:rsidR="00A85A11" w:rsidRDefault="00C4405F" w:rsidP="00C4405F">
      <w:pPr>
        <w:pStyle w:val="ListParagraph"/>
        <w:numPr>
          <w:ilvl w:val="0"/>
          <w:numId w:val="32"/>
        </w:numPr>
        <w:ind w:right="-43"/>
        <w:jc w:val="both"/>
      </w:pPr>
      <w:r>
        <w:t xml:space="preserve">Bahwa berdasarkan ketentuan Undang-undang Nomor 24 Tahun 2003 (Lembaran Negara Republik Indonesia Tahun 2003 Nomor 98. Tambahan Lembaran Negara Republik Indonesia Nomor 4316) sebagaimana telah diubah dengan Undang-undang Nomor 8 Tahun 2011 (Lembaran Negara Republik Indonesia Tahun 2011 Nomor 70. Tambahan Lembaran Negara Republik Indonesia Nomor 5226), sesuai dengan ketentuan dalam </w:t>
      </w:r>
      <w:r w:rsidRPr="005208ED">
        <w:rPr>
          <w:b/>
        </w:rPr>
        <w:t>Pasal 60</w:t>
      </w:r>
      <w:r>
        <w:t xml:space="preserve"> ayat (</w:t>
      </w:r>
      <w:r w:rsidRPr="005208ED">
        <w:rPr>
          <w:b/>
        </w:rPr>
        <w:t>1</w:t>
      </w:r>
      <w:r>
        <w:t xml:space="preserve">), bahwa: </w:t>
      </w:r>
      <w:r w:rsidRPr="005208ED">
        <w:rPr>
          <w:b/>
          <w:i/>
        </w:rPr>
        <w:t>“</w:t>
      </w:r>
      <w:r w:rsidRPr="005208ED">
        <w:rPr>
          <w:b/>
          <w:i/>
          <w:u w:val="single"/>
        </w:rPr>
        <w:t>Terhadap materi muatan, ayat, pasal, dan/atau bagian dalam undang-undang yang telah diuji, tidak dapat dimohonkan pengujian kembali</w:t>
      </w:r>
      <w:r w:rsidRPr="005208ED">
        <w:rPr>
          <w:b/>
          <w:i/>
        </w:rPr>
        <w:t xml:space="preserve">”; </w:t>
      </w:r>
      <w:r w:rsidRPr="005208ED">
        <w:rPr>
          <w:b/>
        </w:rPr>
        <w:t>Pasal 60</w:t>
      </w:r>
      <w:r>
        <w:t xml:space="preserve"> ayat (</w:t>
      </w:r>
      <w:r w:rsidRPr="005208ED">
        <w:rPr>
          <w:b/>
        </w:rPr>
        <w:t>2</w:t>
      </w:r>
      <w:r>
        <w:t xml:space="preserve">), bahwa: </w:t>
      </w:r>
      <w:r w:rsidRPr="005208ED">
        <w:rPr>
          <w:b/>
          <w:i/>
        </w:rPr>
        <w:t>“</w:t>
      </w:r>
      <w:r w:rsidRPr="005208ED">
        <w:rPr>
          <w:b/>
          <w:i/>
          <w:u w:val="single"/>
        </w:rPr>
        <w:t>Ketentuan sebagaimana dimaksud pada ayat (1) dapat dikecualikan jika materi muatan dalam Undang-Undang Dasar Negara Republik Indonesia Tahun 1945 yang dijadikan dasar pengujian berbeda</w:t>
      </w:r>
      <w:r w:rsidR="005208ED">
        <w:rPr>
          <w:b/>
          <w:i/>
        </w:rPr>
        <w:t>”</w:t>
      </w:r>
      <w:r w:rsidRPr="005208ED">
        <w:rPr>
          <w:b/>
          <w:i/>
        </w:rPr>
        <w:t>.</w:t>
      </w:r>
    </w:p>
    <w:p w:rsidR="00C4405F" w:rsidRDefault="00C4405F" w:rsidP="00C4405F">
      <w:pPr>
        <w:pStyle w:val="ListParagraph"/>
        <w:ind w:right="-43"/>
        <w:jc w:val="both"/>
      </w:pPr>
    </w:p>
    <w:p w:rsidR="00C4405F" w:rsidRDefault="00C4405F" w:rsidP="00C4405F">
      <w:pPr>
        <w:pStyle w:val="ListParagraph"/>
        <w:numPr>
          <w:ilvl w:val="0"/>
          <w:numId w:val="32"/>
        </w:numPr>
        <w:ind w:right="-43"/>
        <w:jc w:val="both"/>
      </w:pPr>
      <w:r>
        <w:t xml:space="preserve">Bahwa mengingat pengajuan uji materi </w:t>
      </w:r>
      <w:r w:rsidRPr="005208ED">
        <w:rPr>
          <w:i/>
        </w:rPr>
        <w:t>(</w:t>
      </w:r>
      <w:r w:rsidRPr="005208ED">
        <w:rPr>
          <w:b/>
          <w:i/>
        </w:rPr>
        <w:t>judicial review</w:t>
      </w:r>
      <w:r w:rsidRPr="005208ED">
        <w:rPr>
          <w:i/>
        </w:rPr>
        <w:t>)</w:t>
      </w:r>
      <w:r>
        <w:t xml:space="preserve"> terhadap Pasal 4 ayat (1)</w:t>
      </w:r>
      <w:r w:rsidR="005208ED">
        <w:t xml:space="preserve"> ini mempunyai perbedaan yang spesifik (khusus), dari pengujian sebelumnya seperti Putusan Mahkamah Konstitusi Nomor 101/PUU-VII/2009 dan tidak dijalankan serta dipatuhi oleh Ketua MARI dan KPT seluruh Indonesia, maka pengujian kali ini berdasarkan ketentuan Pasal dan ayat yang berbeda dalam Undang-Undang Dasar Negara Republik Indonesia Tahun 1945, dan tidak beralasan Majelis Hakim Mahkamah Konstitusi yang memeriksa perkara </w:t>
      </w:r>
      <w:r w:rsidR="005208ED" w:rsidRPr="005208ED">
        <w:rPr>
          <w:i/>
        </w:rPr>
        <w:t>a quo</w:t>
      </w:r>
      <w:r w:rsidR="005208ED">
        <w:t xml:space="preserve"> untuk menolak permohonan uji materi yang diajukan oleh Para Pemohon dengan menggunakan batu uji </w:t>
      </w:r>
      <w:r w:rsidR="005208ED" w:rsidRPr="005208ED">
        <w:rPr>
          <w:i/>
        </w:rPr>
        <w:t>(</w:t>
      </w:r>
      <w:r w:rsidR="005208ED" w:rsidRPr="005208ED">
        <w:rPr>
          <w:b/>
          <w:i/>
        </w:rPr>
        <w:t>touch stone</w:t>
      </w:r>
      <w:r w:rsidR="005208ED" w:rsidRPr="005208ED">
        <w:rPr>
          <w:i/>
        </w:rPr>
        <w:t>)</w:t>
      </w:r>
      <w:r w:rsidR="005208ED">
        <w:t xml:space="preserve"> yang berbeda dan memiliki kriteria pengujian yang berbeda pula secara konstitusional.</w:t>
      </w:r>
    </w:p>
    <w:p w:rsidR="005208ED" w:rsidRDefault="005208ED" w:rsidP="005208ED">
      <w:pPr>
        <w:pStyle w:val="ListParagraph"/>
      </w:pPr>
    </w:p>
    <w:p w:rsidR="005208ED" w:rsidRPr="0068699F" w:rsidRDefault="005208ED" w:rsidP="00864253">
      <w:pPr>
        <w:pStyle w:val="ListParagraph"/>
        <w:numPr>
          <w:ilvl w:val="0"/>
          <w:numId w:val="32"/>
        </w:numPr>
        <w:spacing w:line="240" w:lineRule="exact"/>
        <w:ind w:right="-43"/>
        <w:jc w:val="both"/>
      </w:pPr>
      <w:r>
        <w:t xml:space="preserve">Bahwa dengan berlakunya </w:t>
      </w:r>
      <w:r w:rsidRPr="0068699F">
        <w:rPr>
          <w:b/>
        </w:rPr>
        <w:t>Pasal 4</w:t>
      </w:r>
      <w:r>
        <w:t xml:space="preserve"> ayat (</w:t>
      </w:r>
      <w:r w:rsidRPr="0068699F">
        <w:rPr>
          <w:b/>
        </w:rPr>
        <w:t>1</w:t>
      </w:r>
      <w:r>
        <w:t xml:space="preserve">) Undang-Undang Advokat tersebut, pada fakta aktualnya bertentangan terhadap ketentuan </w:t>
      </w:r>
      <w:r w:rsidRPr="0068699F">
        <w:rPr>
          <w:b/>
        </w:rPr>
        <w:t xml:space="preserve">Pasal </w:t>
      </w:r>
      <w:r w:rsidR="00120075" w:rsidRPr="0068699F">
        <w:rPr>
          <w:b/>
        </w:rPr>
        <w:t>28A</w:t>
      </w:r>
      <w:r w:rsidR="00120075">
        <w:t xml:space="preserve"> </w:t>
      </w:r>
      <w:r w:rsidR="00120075" w:rsidRPr="0068699F">
        <w:rPr>
          <w:b/>
        </w:rPr>
        <w:t>UUD Tahun 1945</w:t>
      </w:r>
      <w:r w:rsidR="00120075">
        <w:t xml:space="preserve"> berbunyi: </w:t>
      </w:r>
      <w:r w:rsidR="00120075" w:rsidRPr="0068699F">
        <w:rPr>
          <w:b/>
          <w:i/>
        </w:rPr>
        <w:t xml:space="preserve">“Setiap orang berhak untuk hidup serta berhak mempertahankan hidup dan kehidupan”. </w:t>
      </w:r>
      <w:r w:rsidR="0068699F">
        <w:t xml:space="preserve">Sekaligus bertentangan terhadap </w:t>
      </w:r>
      <w:r w:rsidR="00120075" w:rsidRPr="0068699F">
        <w:rPr>
          <w:b/>
        </w:rPr>
        <w:t>Pasal</w:t>
      </w:r>
      <w:r w:rsidR="0068699F" w:rsidRPr="0068699F">
        <w:rPr>
          <w:b/>
        </w:rPr>
        <w:t xml:space="preserve"> 28C</w:t>
      </w:r>
      <w:r w:rsidR="0068699F">
        <w:t xml:space="preserve"> ayat (</w:t>
      </w:r>
      <w:r w:rsidR="0068699F" w:rsidRPr="0068699F">
        <w:rPr>
          <w:b/>
        </w:rPr>
        <w:t>2</w:t>
      </w:r>
      <w:r w:rsidR="0068699F">
        <w:t xml:space="preserve">), berbunyi: </w:t>
      </w:r>
      <w:r w:rsidR="0068699F" w:rsidRPr="0068699F">
        <w:rPr>
          <w:b/>
          <w:i/>
        </w:rPr>
        <w:t>“Setiap orang berhak untuk memajukan dirinya dalam memperjuangkan haknya secara kolektif untuk membangun masyarakat, bangsa, dan negaranya”.</w:t>
      </w:r>
    </w:p>
    <w:p w:rsidR="0068699F" w:rsidRDefault="0068699F" w:rsidP="00864253">
      <w:pPr>
        <w:pStyle w:val="ListParagraph"/>
        <w:spacing w:line="240" w:lineRule="exact"/>
      </w:pPr>
    </w:p>
    <w:p w:rsidR="0027552B" w:rsidRDefault="0068699F" w:rsidP="004D7218">
      <w:pPr>
        <w:pStyle w:val="ListParagraph"/>
        <w:numPr>
          <w:ilvl w:val="0"/>
          <w:numId w:val="32"/>
        </w:numPr>
        <w:ind w:right="-43"/>
        <w:jc w:val="both"/>
      </w:pPr>
      <w:r>
        <w:t xml:space="preserve">Bahwa dengan dimanifestasinya secara subyektif dan diskriminatif oleh MARI dan KPT tentang substansi </w:t>
      </w:r>
      <w:r w:rsidRPr="005B501A">
        <w:rPr>
          <w:b/>
        </w:rPr>
        <w:t>Pasal 4</w:t>
      </w:r>
      <w:r>
        <w:t xml:space="preserve"> ayat (</w:t>
      </w:r>
      <w:r w:rsidRPr="005B501A">
        <w:rPr>
          <w:b/>
        </w:rPr>
        <w:t>2</w:t>
      </w:r>
      <w:r>
        <w:t xml:space="preserve">) Undang-Undang Advokat yang menjadi hak mutlak </w:t>
      </w:r>
      <w:r w:rsidRPr="0068699F">
        <w:rPr>
          <w:i/>
        </w:rPr>
        <w:t>(</w:t>
      </w:r>
      <w:r w:rsidRPr="0068699F">
        <w:rPr>
          <w:b/>
          <w:i/>
        </w:rPr>
        <w:t>absolutely right</w:t>
      </w:r>
      <w:r w:rsidRPr="0068699F">
        <w:rPr>
          <w:i/>
        </w:rPr>
        <w:t>)</w:t>
      </w:r>
      <w:r>
        <w:t xml:space="preserve"> dari KPT untuk mengambil Sumpah Advokat diwilayah domisili hukumnya, hal mana bertentangan dengan ketentuan </w:t>
      </w:r>
      <w:r w:rsidRPr="0068699F">
        <w:rPr>
          <w:b/>
        </w:rPr>
        <w:t>Pasal 28E</w:t>
      </w:r>
      <w:r>
        <w:t xml:space="preserve"> ayat (</w:t>
      </w:r>
      <w:r w:rsidRPr="0068699F">
        <w:rPr>
          <w:b/>
        </w:rPr>
        <w:t>2</w:t>
      </w:r>
      <w:r>
        <w:t>)</w:t>
      </w:r>
      <w:r w:rsidRPr="0068699F">
        <w:rPr>
          <w:b/>
        </w:rPr>
        <w:t xml:space="preserve"> UUD Tahun 1945</w:t>
      </w:r>
      <w:r>
        <w:t xml:space="preserve">, berbunyi: </w:t>
      </w:r>
      <w:r w:rsidRPr="0068699F">
        <w:rPr>
          <w:b/>
          <w:i/>
        </w:rPr>
        <w:t>“Setiap orang berhak atas kebebasan meyakini kepercayaan, menyatakan pikiran dan sikap, sesuai dengan hati nuraninya”.</w:t>
      </w:r>
    </w:p>
    <w:p w:rsidR="003B6E8C" w:rsidRPr="003B6E8C" w:rsidRDefault="0027552B" w:rsidP="00864253">
      <w:pPr>
        <w:pStyle w:val="ListParagraph"/>
        <w:numPr>
          <w:ilvl w:val="0"/>
          <w:numId w:val="32"/>
        </w:numPr>
        <w:spacing w:line="240" w:lineRule="exact"/>
        <w:ind w:right="-43"/>
        <w:jc w:val="both"/>
      </w:pPr>
      <w:r>
        <w:lastRenderedPageBreak/>
        <w:t xml:space="preserve">Bahwa ketentuan </w:t>
      </w:r>
      <w:r w:rsidRPr="00DE701E">
        <w:rPr>
          <w:b/>
        </w:rPr>
        <w:t>Pasal 4</w:t>
      </w:r>
      <w:r>
        <w:t xml:space="preserve"> ayat (</w:t>
      </w:r>
      <w:r w:rsidRPr="00DE701E">
        <w:rPr>
          <w:b/>
        </w:rPr>
        <w:t>3</w:t>
      </w:r>
      <w:r>
        <w:t xml:space="preserve">) </w:t>
      </w:r>
      <w:r w:rsidRPr="00DE701E">
        <w:rPr>
          <w:b/>
        </w:rPr>
        <w:t>Undang-Undang Advokat</w:t>
      </w:r>
      <w:r>
        <w:t xml:space="preserve"> bukan sebagai paksaan atau kemutlakan otoritas yang membelenggu kehidupan manusia secara berlebihan dan </w:t>
      </w:r>
      <w:r w:rsidR="00C20C3C">
        <w:t xml:space="preserve">suatu </w:t>
      </w:r>
      <w:r>
        <w:t>keharusan</w:t>
      </w:r>
      <w:r w:rsidR="00C20C3C">
        <w:t>,</w:t>
      </w:r>
      <w:r>
        <w:t xml:space="preserve"> melainkan bersifat relatif dan suatu kenisbian, sehingga bertentangan dengan ketentuan </w:t>
      </w:r>
      <w:r w:rsidRPr="00DE701E">
        <w:rPr>
          <w:b/>
        </w:rPr>
        <w:t>Pasal 28G</w:t>
      </w:r>
      <w:r>
        <w:t xml:space="preserve"> ayat (</w:t>
      </w:r>
      <w:r w:rsidRPr="00DE701E">
        <w:rPr>
          <w:b/>
        </w:rPr>
        <w:t>1</w:t>
      </w:r>
      <w:r>
        <w:t xml:space="preserve">) </w:t>
      </w:r>
      <w:r w:rsidRPr="00DE701E">
        <w:rPr>
          <w:b/>
        </w:rPr>
        <w:t>UUD Tahun 1945</w:t>
      </w:r>
      <w:r>
        <w:t xml:space="preserve">, berbunyi: </w:t>
      </w:r>
      <w:r w:rsidRPr="00DE701E">
        <w:rPr>
          <w:b/>
          <w:i/>
        </w:rPr>
        <w:t>“</w:t>
      </w:r>
      <w:r w:rsidRPr="00DE701E">
        <w:rPr>
          <w:b/>
          <w:i/>
          <w:u w:val="single"/>
        </w:rPr>
        <w:t>Setiap orang berhak atas perlindungan diri pribadi, keluarga, kehormatan, martabat, dan harta benda yang dibawah kekuasaannya, serta berhak atas rasa aman dan perlindungan dari ancaman ketakutan untuk berbuat atau tidak berbuat sesuatu yang merupakan hak asasi</w:t>
      </w:r>
      <w:r w:rsidRPr="00DE701E">
        <w:rPr>
          <w:b/>
          <w:i/>
        </w:rPr>
        <w:t>”.</w:t>
      </w:r>
      <w:r w:rsidR="00DE701E" w:rsidRPr="00DE701E">
        <w:rPr>
          <w:b/>
          <w:i/>
        </w:rPr>
        <w:t xml:space="preserve"> </w:t>
      </w:r>
      <w:r w:rsidR="00DE701E">
        <w:t xml:space="preserve">Dan selain itu juga Pasal 4 ayat (3) Undang-Undang Advokat bertentangan dengan ketentuan </w:t>
      </w:r>
      <w:r w:rsidR="00DE701E" w:rsidRPr="00DE701E">
        <w:rPr>
          <w:b/>
        </w:rPr>
        <w:t>Pasal 28H</w:t>
      </w:r>
      <w:r w:rsidR="00DE701E">
        <w:t xml:space="preserve"> ayat (</w:t>
      </w:r>
      <w:r w:rsidR="00DE701E" w:rsidRPr="00DE701E">
        <w:rPr>
          <w:b/>
        </w:rPr>
        <w:t>2</w:t>
      </w:r>
      <w:r w:rsidR="00DE701E">
        <w:t xml:space="preserve">), berbunyi: </w:t>
      </w:r>
      <w:r w:rsidR="00DE701E" w:rsidRPr="00DE701E">
        <w:rPr>
          <w:b/>
          <w:i/>
        </w:rPr>
        <w:t>“</w:t>
      </w:r>
      <w:r w:rsidR="00DE701E" w:rsidRPr="00DE701E">
        <w:rPr>
          <w:b/>
          <w:i/>
          <w:u w:val="single"/>
        </w:rPr>
        <w:t>Setiap orang berhak mendapat kemudahan dan perlakuan khusus untuk memperoleh kesempatan dan manfaat yang sama guna mencapai persamaan dan keadilan</w:t>
      </w:r>
      <w:r w:rsidR="00DE701E" w:rsidRPr="00DE701E">
        <w:rPr>
          <w:b/>
          <w:i/>
        </w:rPr>
        <w:t xml:space="preserve">”. </w:t>
      </w:r>
      <w:r w:rsidR="00DE701E">
        <w:t xml:space="preserve">Oleh karena itu maka akibat perbuatan Ketua MARI dan KPT seluruh Indonesia sekaligus merupakan perampasan hak hidup dan kehidupan Para Pemohon dan seluruh Advokat yang teraniaya sehingga melanggar ketentuan </w:t>
      </w:r>
      <w:r w:rsidR="00DE701E" w:rsidRPr="00DE701E">
        <w:rPr>
          <w:b/>
        </w:rPr>
        <w:t>Pasal 28I</w:t>
      </w:r>
      <w:r w:rsidR="00DE701E">
        <w:t xml:space="preserve"> ayat (</w:t>
      </w:r>
      <w:r w:rsidR="00DE701E" w:rsidRPr="00DE701E">
        <w:rPr>
          <w:b/>
        </w:rPr>
        <w:t>1</w:t>
      </w:r>
      <w:r w:rsidR="00DE701E">
        <w:t xml:space="preserve">) </w:t>
      </w:r>
      <w:r w:rsidR="00DE701E" w:rsidRPr="00DE701E">
        <w:rPr>
          <w:b/>
        </w:rPr>
        <w:t>UUD Tahun 1945</w:t>
      </w:r>
      <w:r w:rsidR="00DE701E">
        <w:t xml:space="preserve">, berbunyi: </w:t>
      </w:r>
      <w:r w:rsidR="00DE701E" w:rsidRPr="00DE701E">
        <w:rPr>
          <w:b/>
          <w:i/>
        </w:rPr>
        <w:t>“</w:t>
      </w:r>
      <w:r w:rsidR="00DE701E" w:rsidRPr="00DE701E">
        <w:rPr>
          <w:b/>
          <w:i/>
          <w:u w:val="single"/>
        </w:rPr>
        <w:t>Hak untuk hidup, hak untuk tidak disiksa, hak kemerdekaan pikiran dan hati nurani, hak beragama, hak untuk tidak diperbudak, hak untuk diakui sebagai pribadi dihadapan hukum, dan hak untuk tidak dituntut atas dasar hukum yang berlaku surut adalah hak asasi manusia yang tidak dapat dikurangi dalam keadaan apapun</w:t>
      </w:r>
      <w:r w:rsidR="00DE701E" w:rsidRPr="00DE701E">
        <w:rPr>
          <w:b/>
          <w:i/>
        </w:rPr>
        <w:t>”.</w:t>
      </w:r>
    </w:p>
    <w:p w:rsidR="003B6E8C" w:rsidRDefault="003B6E8C" w:rsidP="003B6E8C">
      <w:pPr>
        <w:pStyle w:val="ListParagraph"/>
        <w:spacing w:line="240" w:lineRule="exact"/>
        <w:ind w:right="-43"/>
        <w:jc w:val="both"/>
      </w:pPr>
    </w:p>
    <w:p w:rsidR="00C770BA" w:rsidRDefault="003B6E8C" w:rsidP="006B6202">
      <w:pPr>
        <w:pStyle w:val="ListParagraph"/>
        <w:numPr>
          <w:ilvl w:val="0"/>
          <w:numId w:val="32"/>
        </w:numPr>
        <w:spacing w:line="240" w:lineRule="exact"/>
        <w:ind w:right="-43"/>
        <w:jc w:val="both"/>
      </w:pPr>
      <w:r>
        <w:t>Bahwa oleh sebab itu, maka lebih bijak</w:t>
      </w:r>
      <w:r w:rsidR="00490A8C">
        <w:t>s</w:t>
      </w:r>
      <w:r>
        <w:t xml:space="preserve">ana dan adil untuk memperoleh perlakuan yang sama dihadapan hukum </w:t>
      </w:r>
      <w:r w:rsidRPr="00C770BA">
        <w:rPr>
          <w:i/>
        </w:rPr>
        <w:t>(</w:t>
      </w:r>
      <w:r w:rsidRPr="00C770BA">
        <w:rPr>
          <w:b/>
          <w:i/>
        </w:rPr>
        <w:t xml:space="preserve">equality </w:t>
      </w:r>
      <w:r w:rsidR="00490A8C">
        <w:rPr>
          <w:b/>
          <w:i/>
        </w:rPr>
        <w:t xml:space="preserve">of </w:t>
      </w:r>
      <w:r w:rsidRPr="00C770BA">
        <w:rPr>
          <w:b/>
          <w:i/>
        </w:rPr>
        <w:t>the law</w:t>
      </w:r>
      <w:r w:rsidRPr="00C770BA">
        <w:rPr>
          <w:i/>
        </w:rPr>
        <w:t xml:space="preserve">) </w:t>
      </w:r>
      <w:r>
        <w:t xml:space="preserve">demi penegakkan hukum yang adil </w:t>
      </w:r>
      <w:r w:rsidRPr="00C770BA">
        <w:rPr>
          <w:i/>
        </w:rPr>
        <w:t>(</w:t>
      </w:r>
      <w:r w:rsidRPr="00C770BA">
        <w:rPr>
          <w:b/>
          <w:i/>
        </w:rPr>
        <w:t>justice for law enforcement</w:t>
      </w:r>
      <w:r w:rsidRPr="00C770BA">
        <w:rPr>
          <w:i/>
        </w:rPr>
        <w:t>)</w:t>
      </w:r>
      <w:r>
        <w:t xml:space="preserve"> bagi Para Pemohon dan seluruh Advokat diluar PERADI tanpa terkecuali, maka pemberlakuan </w:t>
      </w:r>
      <w:r w:rsidRPr="00C770BA">
        <w:rPr>
          <w:b/>
        </w:rPr>
        <w:t>Pasal 4</w:t>
      </w:r>
      <w:r>
        <w:t xml:space="preserve"> ayat (</w:t>
      </w:r>
      <w:r w:rsidRPr="00C770BA">
        <w:rPr>
          <w:b/>
        </w:rPr>
        <w:t>1</w:t>
      </w:r>
      <w:r>
        <w:t xml:space="preserve">) </w:t>
      </w:r>
      <w:r w:rsidRPr="000D3585">
        <w:rPr>
          <w:b/>
        </w:rPr>
        <w:t>Undang-Undang Advokat</w:t>
      </w:r>
      <w:r>
        <w:t xml:space="preserve"> sepanjang memuat pengertian frasa </w:t>
      </w:r>
      <w:r w:rsidRPr="00647666">
        <w:rPr>
          <w:b/>
        </w:rPr>
        <w:t>”</w:t>
      </w:r>
      <w:r w:rsidRPr="00C770BA">
        <w:rPr>
          <w:b/>
          <w:u w:val="single"/>
        </w:rPr>
        <w:t>Pengadilan Tinggi</w:t>
      </w:r>
      <w:r w:rsidRPr="00C770BA">
        <w:rPr>
          <w:b/>
        </w:rPr>
        <w:t>”,</w:t>
      </w:r>
      <w:r>
        <w:t xml:space="preserve"> dan ketentuan </w:t>
      </w:r>
      <w:r w:rsidRPr="00C770BA">
        <w:rPr>
          <w:b/>
        </w:rPr>
        <w:t xml:space="preserve">Pasal 4 </w:t>
      </w:r>
      <w:r>
        <w:t>ayat (</w:t>
      </w:r>
      <w:r w:rsidRPr="00C770BA">
        <w:rPr>
          <w:b/>
        </w:rPr>
        <w:t>3</w:t>
      </w:r>
      <w:r>
        <w:t xml:space="preserve">) Undang-Undang Advokat sepanjang memuat frasa </w:t>
      </w:r>
      <w:r w:rsidRPr="00C770BA">
        <w:rPr>
          <w:b/>
        </w:rPr>
        <w:t>“</w:t>
      </w:r>
      <w:r w:rsidRPr="00C770BA">
        <w:rPr>
          <w:b/>
          <w:u w:val="single"/>
        </w:rPr>
        <w:t>oleh Panitera Pengadilan Tinggi yang bersangkuta</w:t>
      </w:r>
      <w:r w:rsidR="00C770BA" w:rsidRPr="00C770BA">
        <w:rPr>
          <w:b/>
          <w:u w:val="single"/>
        </w:rPr>
        <w:t>n</w:t>
      </w:r>
      <w:r w:rsidR="00C770BA">
        <w:rPr>
          <w:b/>
        </w:rPr>
        <w:t>”</w:t>
      </w:r>
      <w:r>
        <w:t xml:space="preserve">, </w:t>
      </w:r>
      <w:r w:rsidR="00623DCC">
        <w:t xml:space="preserve">adalah </w:t>
      </w:r>
      <w:r>
        <w:t xml:space="preserve">tidak sesuai dengan hak konstitusionalitas </w:t>
      </w:r>
      <w:r w:rsidRPr="00BE4F83">
        <w:rPr>
          <w:b/>
        </w:rPr>
        <w:t xml:space="preserve">Para Pemohon </w:t>
      </w:r>
      <w:r w:rsidR="00C770BA">
        <w:t xml:space="preserve">dan bertentangan terhadap </w:t>
      </w:r>
      <w:r w:rsidRPr="009967B0">
        <w:rPr>
          <w:b/>
        </w:rPr>
        <w:t>UUD Tahun 1945</w:t>
      </w:r>
      <w:r w:rsidR="00C770BA">
        <w:t>,</w:t>
      </w:r>
      <w:r>
        <w:t xml:space="preserve"> </w:t>
      </w:r>
      <w:r w:rsidR="00C770BA">
        <w:t xml:space="preserve">oleh karenanya patut dinyatakan </w:t>
      </w:r>
      <w:r w:rsidR="00C770BA" w:rsidRPr="00C770BA">
        <w:rPr>
          <w:b/>
        </w:rPr>
        <w:t>“</w:t>
      </w:r>
      <w:r w:rsidR="00C770BA" w:rsidRPr="00C770BA">
        <w:rPr>
          <w:b/>
          <w:u w:val="single"/>
        </w:rPr>
        <w:t>dicabut dan tidak berlaku lagi</w:t>
      </w:r>
      <w:r w:rsidR="00C770BA" w:rsidRPr="00C770BA">
        <w:rPr>
          <w:b/>
        </w:rPr>
        <w:t>”</w:t>
      </w:r>
      <w:r w:rsidR="00C770BA">
        <w:rPr>
          <w:b/>
        </w:rPr>
        <w:t>,</w:t>
      </w:r>
      <w:r w:rsidR="00C770BA">
        <w:t xml:space="preserve"> akibat </w:t>
      </w:r>
      <w:r>
        <w:t>telah melanggar ketentuan hak dan perlindungan hidup serta kehidupan untuk terbebas dari ancaman dan ketakutan serta keterhinaan harkat dan martabat sebagai manusia yang utuh dalam menjalankan pekerjaan guna melanjutkan siklus kehidupan diri pribadi maupun keluarga</w:t>
      </w:r>
      <w:r w:rsidR="00C770BA">
        <w:t xml:space="preserve"> dalam arti yang seluas-luasnya, bahwa manusia berhak melindungi dirinya dan keluarganya dari seluruh anasir yang mengancam kelangsungan hidupnya dari semua pihak yang bermaksud mengurangi dan merampas hak hidup serta melakukan </w:t>
      </w:r>
      <w:r w:rsidR="00C770BA" w:rsidRPr="009967B0">
        <w:rPr>
          <w:b/>
          <w:i/>
        </w:rPr>
        <w:t>agitasi</w:t>
      </w:r>
      <w:r w:rsidR="00C770BA">
        <w:t xml:space="preserve"> terhadap kemerdekaan diri setiap manusia yang dilindungi oleh hukum dan konstitusi negara.</w:t>
      </w:r>
    </w:p>
    <w:p w:rsidR="00C770BA" w:rsidRDefault="00C770BA" w:rsidP="00C770BA">
      <w:pPr>
        <w:spacing w:line="240" w:lineRule="exact"/>
        <w:ind w:right="-43"/>
        <w:jc w:val="both"/>
      </w:pPr>
      <w:r>
        <w:t xml:space="preserve"> </w:t>
      </w:r>
    </w:p>
    <w:p w:rsidR="00EE7DFA" w:rsidRDefault="00600289" w:rsidP="00864253">
      <w:pPr>
        <w:pStyle w:val="ListParagraph"/>
        <w:numPr>
          <w:ilvl w:val="0"/>
          <w:numId w:val="32"/>
        </w:numPr>
        <w:spacing w:line="240" w:lineRule="exact"/>
        <w:ind w:right="-43"/>
        <w:jc w:val="both"/>
      </w:pPr>
      <w:r>
        <w:t>Bahwa berdasarkan hal-hal yang sudah secara tegas dan jelas diuraikan pada angka (</w:t>
      </w:r>
      <w:r w:rsidRPr="009967B0">
        <w:rPr>
          <w:b/>
        </w:rPr>
        <w:t>6</w:t>
      </w:r>
      <w:r>
        <w:t xml:space="preserve">) di atas, maka menurut hemat Para Pemohon tentang Sumpah Advokat tidak harus dilakukan oleh KPT secara limitatif, melainkan dilaksanakan berdasarkan independensi Advokat dalam Upacara Sumpah </w:t>
      </w:r>
      <w:r w:rsidRPr="00B21869">
        <w:rPr>
          <w:i/>
        </w:rPr>
        <w:t>(</w:t>
      </w:r>
      <w:r w:rsidRPr="00B21869">
        <w:rPr>
          <w:b/>
          <w:i/>
        </w:rPr>
        <w:t>Oath Ceremonial</w:t>
      </w:r>
      <w:r w:rsidRPr="00B21869">
        <w:rPr>
          <w:i/>
        </w:rPr>
        <w:t>)</w:t>
      </w:r>
      <w:r>
        <w:t xml:space="preserve"> para Advokat di sidang terbuka yang dilakukan oleh Pimpinan Organisasi Advokat dengan disaksikan dan diangkat Sumpah menurut agama dan kepercayaannya masing-masing oleh </w:t>
      </w:r>
      <w:r w:rsidRPr="00BE4F83">
        <w:rPr>
          <w:b/>
        </w:rPr>
        <w:t xml:space="preserve">Rohaniawan </w:t>
      </w:r>
      <w:r>
        <w:t>yang berkompeten dengan mengundang para unsur Pimpinan Pengadilan, dan Pejabat Institusi Hukum diwilayah domisili hukumnya</w:t>
      </w:r>
      <w:r w:rsidR="00B21869">
        <w:t>,</w:t>
      </w:r>
      <w:r>
        <w:t xml:space="preserve"> dan kemudian Berita Acara Sumpah Advokat tersebut disampaikan oleh Organisasi Advokat kepada MARI, KPT, dan Menteri Hukum untuk menjadi bahan bukti sebagaimana mestinya</w:t>
      </w:r>
      <w:r w:rsidR="00EE7DFA">
        <w:t xml:space="preserve">. Dengan demikian maka independensi Advokat dapat terwujudkan tanpa terikat dan terbelenggu oleh otoritas kewenangan MARI dan KPT yang pada prinsipnya menjadi dilematika seperti yang terjadi dalam konflik kepentingan terkait dengan ketentuan </w:t>
      </w:r>
      <w:r w:rsidR="00EE7DFA" w:rsidRPr="009967B0">
        <w:rPr>
          <w:b/>
        </w:rPr>
        <w:t>Pasal 4</w:t>
      </w:r>
      <w:r w:rsidR="00EE7DFA">
        <w:t xml:space="preserve"> ayat (</w:t>
      </w:r>
      <w:r w:rsidR="00EE7DFA" w:rsidRPr="009967B0">
        <w:rPr>
          <w:b/>
        </w:rPr>
        <w:t>1</w:t>
      </w:r>
      <w:r w:rsidR="00EE7DFA">
        <w:t>), dan ayat (</w:t>
      </w:r>
      <w:r w:rsidR="00EE7DFA" w:rsidRPr="009967B0">
        <w:rPr>
          <w:b/>
        </w:rPr>
        <w:t>3</w:t>
      </w:r>
      <w:r w:rsidR="00EE7DFA">
        <w:t>) Undang-Undang Advokat yang menjadi sumber pemecah-belah antara</w:t>
      </w:r>
      <w:r w:rsidR="00546C5C">
        <w:t xml:space="preserve"> sesama</w:t>
      </w:r>
      <w:r w:rsidR="00EE7DFA">
        <w:t xml:space="preserve"> Organisasi Advokat dan anggotanya termasuk pertikaian dengan MARI serta KPT.</w:t>
      </w:r>
    </w:p>
    <w:p w:rsidR="00EE7DFA" w:rsidRDefault="00EE7DFA" w:rsidP="00EE7DFA">
      <w:pPr>
        <w:pStyle w:val="ListParagraph"/>
        <w:spacing w:line="240" w:lineRule="exact"/>
        <w:ind w:right="-43"/>
        <w:jc w:val="both"/>
      </w:pPr>
    </w:p>
    <w:p w:rsidR="003C751E" w:rsidRDefault="00B21869" w:rsidP="003C751E">
      <w:pPr>
        <w:pStyle w:val="ListParagraph"/>
        <w:numPr>
          <w:ilvl w:val="0"/>
          <w:numId w:val="32"/>
        </w:numPr>
        <w:spacing w:line="240" w:lineRule="exact"/>
        <w:ind w:right="-43"/>
        <w:jc w:val="both"/>
      </w:pPr>
      <w:r>
        <w:t xml:space="preserve">Berdasarkan dalil-dalil dalam posita di atas, disimpulkan bahwa </w:t>
      </w:r>
      <w:r w:rsidRPr="006B6202">
        <w:rPr>
          <w:b/>
        </w:rPr>
        <w:t>Pasal 4</w:t>
      </w:r>
      <w:r>
        <w:t xml:space="preserve"> ayat (</w:t>
      </w:r>
      <w:r w:rsidRPr="006B6202">
        <w:rPr>
          <w:b/>
        </w:rPr>
        <w:t>1</w:t>
      </w:r>
      <w:r>
        <w:t>) dan ayat (</w:t>
      </w:r>
      <w:r w:rsidRPr="006B6202">
        <w:rPr>
          <w:b/>
        </w:rPr>
        <w:t>3</w:t>
      </w:r>
      <w:r>
        <w:t xml:space="preserve">) merupakan sumber konflik dan pelanggaran terhadap hak konstitusional Para Pemohon dan seluruh Advokat yang diperlakukan secara tidak adil dan bijaksana oleh MARI dan KPT dengan kewenangan mutlak untuk menerima dan menolak sumpah advokat secara diskriminatif sehingga melanggar azas independensi Advokat, </w:t>
      </w:r>
      <w:r w:rsidR="006B6202">
        <w:t xml:space="preserve">oleh sebab itu </w:t>
      </w:r>
      <w:r>
        <w:t xml:space="preserve">layaklah Majelis Hakim Mahkamah Konstitusi yang memeriksa </w:t>
      </w:r>
      <w:r w:rsidR="006B6202">
        <w:t xml:space="preserve">dan memutus </w:t>
      </w:r>
      <w:r>
        <w:t xml:space="preserve">perkara </w:t>
      </w:r>
      <w:r w:rsidRPr="006B6202">
        <w:rPr>
          <w:i/>
        </w:rPr>
        <w:t>a quo</w:t>
      </w:r>
      <w:r>
        <w:t xml:space="preserve"> dapat menyampingkan (eksepsionalitas) </w:t>
      </w:r>
      <w:r w:rsidR="006B6202">
        <w:t xml:space="preserve">arti </w:t>
      </w:r>
      <w:r>
        <w:t>frasa “</w:t>
      </w:r>
      <w:r w:rsidRPr="006B6202">
        <w:rPr>
          <w:b/>
          <w:u w:val="single"/>
        </w:rPr>
        <w:t>Pengadilan Tinggi</w:t>
      </w:r>
      <w:r>
        <w:t>” dan frasa “</w:t>
      </w:r>
      <w:r w:rsidRPr="006B6202">
        <w:rPr>
          <w:b/>
          <w:u w:val="single"/>
        </w:rPr>
        <w:t>oleh Panitera Pengadilan Tinggi yang bersangkutan</w:t>
      </w:r>
      <w:r>
        <w:t xml:space="preserve">” bertentangan </w:t>
      </w:r>
      <w:r w:rsidR="006B6202">
        <w:t xml:space="preserve">terhadap </w:t>
      </w:r>
      <w:r>
        <w:t>UUD Tahun 1945 dan tidak berlaku lagi dengan segala akibat hukumnya.</w:t>
      </w:r>
    </w:p>
    <w:p w:rsidR="003C751E" w:rsidRDefault="003C751E" w:rsidP="00EC23F6">
      <w:pPr>
        <w:ind w:right="-43" w:firstLine="720"/>
        <w:jc w:val="both"/>
      </w:pPr>
      <w:r>
        <w:lastRenderedPageBreak/>
        <w:t xml:space="preserve">Bahwa berdasarkan uraian-uraian sebagaimana yang sudah secara jelas dan terang benderang dijabarkan pada huruf </w:t>
      </w:r>
      <w:r w:rsidR="00664270">
        <w:rPr>
          <w:b/>
        </w:rPr>
        <w:t>G</w:t>
      </w:r>
      <w:r w:rsidRPr="00FE46EB">
        <w:rPr>
          <w:b/>
        </w:rPr>
        <w:t>.</w:t>
      </w:r>
      <w:r>
        <w:t xml:space="preserve"> angka (</w:t>
      </w:r>
      <w:r w:rsidRPr="00FE46EB">
        <w:rPr>
          <w:b/>
        </w:rPr>
        <w:t>1</w:t>
      </w:r>
      <w:r>
        <w:t>) sampai angka (</w:t>
      </w:r>
      <w:r w:rsidRPr="00FE46EB">
        <w:rPr>
          <w:b/>
        </w:rPr>
        <w:t>8</w:t>
      </w:r>
      <w:r>
        <w:t xml:space="preserve">) tersebut di atas, maka sampailah Para Pemohon pada suatu tujuan implisit dan eksplisit yang konkret terkait dengan Sumpah Advokat yang menjadi dilematika dan banyak menimbulkan konflik baik oleh Organisasi Advokat maupun MARI dan Pengadilan Tinggi oleh akibat hal-hal menyangkut kepentingan terselubung </w:t>
      </w:r>
      <w:r w:rsidRPr="003C751E">
        <w:rPr>
          <w:i/>
        </w:rPr>
        <w:t>(</w:t>
      </w:r>
      <w:r w:rsidRPr="003C751E">
        <w:rPr>
          <w:b/>
          <w:i/>
        </w:rPr>
        <w:t>the hiding of vested interest</w:t>
      </w:r>
      <w:r w:rsidRPr="003C751E">
        <w:rPr>
          <w:i/>
        </w:rPr>
        <w:t xml:space="preserve">) </w:t>
      </w:r>
      <w:r w:rsidR="006A1A0B">
        <w:t xml:space="preserve">yang dapat disimpulkan </w:t>
      </w:r>
      <w:r>
        <w:t>sebagi berikut:</w:t>
      </w:r>
    </w:p>
    <w:p w:rsidR="003C751E" w:rsidRDefault="003C751E" w:rsidP="003C751E">
      <w:pPr>
        <w:spacing w:line="240" w:lineRule="exact"/>
        <w:ind w:left="360" w:right="-43"/>
        <w:jc w:val="both"/>
      </w:pPr>
    </w:p>
    <w:p w:rsidR="003C751E" w:rsidRPr="003C751E" w:rsidRDefault="003C751E" w:rsidP="003C751E">
      <w:pPr>
        <w:pStyle w:val="ListParagraph"/>
        <w:numPr>
          <w:ilvl w:val="4"/>
          <w:numId w:val="6"/>
        </w:numPr>
        <w:spacing w:line="240" w:lineRule="exact"/>
        <w:ind w:left="360" w:right="-43"/>
        <w:jc w:val="both"/>
        <w:rPr>
          <w:b/>
        </w:rPr>
      </w:pPr>
      <w:r w:rsidRPr="003C751E">
        <w:rPr>
          <w:b/>
        </w:rPr>
        <w:t>KESIMPULAN</w:t>
      </w:r>
    </w:p>
    <w:p w:rsidR="003C751E" w:rsidRPr="00A02F43" w:rsidRDefault="003C751E" w:rsidP="003C751E">
      <w:pPr>
        <w:pStyle w:val="ListParagraph"/>
        <w:spacing w:line="240" w:lineRule="exact"/>
        <w:ind w:right="-43"/>
        <w:jc w:val="both"/>
      </w:pPr>
      <w:r>
        <w:t xml:space="preserve"> </w:t>
      </w:r>
    </w:p>
    <w:p w:rsidR="006A1A0B" w:rsidRDefault="006A1A0B" w:rsidP="006A1A0B">
      <w:pPr>
        <w:pStyle w:val="ListParagraph"/>
        <w:numPr>
          <w:ilvl w:val="0"/>
          <w:numId w:val="33"/>
        </w:numPr>
        <w:tabs>
          <w:tab w:val="left" w:pos="0"/>
        </w:tabs>
        <w:ind w:right="14"/>
        <w:jc w:val="both"/>
      </w:pPr>
      <w:r>
        <w:t xml:space="preserve">Bahwa masalah Sumpah Jabatan adalah hanya sebagai kewajiban </w:t>
      </w:r>
      <w:r w:rsidRPr="00EC23F6">
        <w:rPr>
          <w:b/>
          <w:i/>
        </w:rPr>
        <w:t xml:space="preserve">atributif </w:t>
      </w:r>
      <w:r>
        <w:t xml:space="preserve">dan bukan bersifat </w:t>
      </w:r>
      <w:r w:rsidRPr="00EC23F6">
        <w:rPr>
          <w:b/>
          <w:i/>
        </w:rPr>
        <w:t>konstitutif</w:t>
      </w:r>
      <w:r>
        <w:t xml:space="preserve"> yang hanya bersifat seremonial belaka, seperti Sumpah Jabata</w:t>
      </w:r>
      <w:r w:rsidR="00FE46EB">
        <w:t>n Presiden dilakukan dihadapan M</w:t>
      </w:r>
      <w:r>
        <w:t xml:space="preserve">PR, demikian juga Menteri Negara dan Pejabat Tinggi Negara diambil sumpahnya oleh Presiden, dan Jaksa oleh Jaksa Agung, demikian juga Hakim oleh Ketua Mahkamah Agung, berbeda dengan Advokat yang menurut Undang-Undang Advokat disumpah oleh KPT diwilayah domisili hukumnya yang secara kasat mata ketentuan sumpah tersebut terbesit tujuan komersial dan harus dibayar dengan sejumlah besar nilai </w:t>
      </w:r>
      <w:r w:rsidR="00E6518B">
        <w:t xml:space="preserve">UANG </w:t>
      </w:r>
      <w:r>
        <w:t>yang telah ditentukan secara</w:t>
      </w:r>
      <w:r w:rsidR="00E6518B">
        <w:t xml:space="preserve"> nominal..???</w:t>
      </w:r>
    </w:p>
    <w:p w:rsidR="006A1A0B" w:rsidRDefault="006A1A0B" w:rsidP="006A1A0B">
      <w:pPr>
        <w:pStyle w:val="ListParagraph"/>
        <w:tabs>
          <w:tab w:val="left" w:pos="0"/>
        </w:tabs>
        <w:ind w:right="14"/>
        <w:jc w:val="both"/>
      </w:pPr>
    </w:p>
    <w:p w:rsidR="00E6518B" w:rsidRDefault="006A1A0B" w:rsidP="006A1A0B">
      <w:pPr>
        <w:pStyle w:val="ListParagraph"/>
        <w:numPr>
          <w:ilvl w:val="0"/>
          <w:numId w:val="33"/>
        </w:numPr>
        <w:tabs>
          <w:tab w:val="left" w:pos="0"/>
        </w:tabs>
        <w:ind w:right="14"/>
        <w:jc w:val="both"/>
      </w:pPr>
      <w:r>
        <w:t xml:space="preserve">Bahwa berbeda dengan sumpah Presiden dan Pejabat Tinggi Negara serta Menteri Negara dan Jaksa serta Hakim termasuk jabatan Notaris tidak bernilai komersial dan diperjual-belikan tentang penyumpahan seperti Advokat, maka disinilah terjadi </w:t>
      </w:r>
      <w:r w:rsidRPr="00E6518B">
        <w:rPr>
          <w:b/>
          <w:i/>
        </w:rPr>
        <w:t>“conflict of interested”</w:t>
      </w:r>
      <w:r>
        <w:t xml:space="preserve"> sehingga </w:t>
      </w:r>
      <w:r w:rsidR="00E6518B">
        <w:t xml:space="preserve">Organisasi Advokat dan Anggotanya telah dipecundangi dan diperbodohi oleh kepentingan politis yang merusak nilai-nilai </w:t>
      </w:r>
      <w:r w:rsidR="00E6518B" w:rsidRPr="00EC23F6">
        <w:rPr>
          <w:b/>
          <w:i/>
        </w:rPr>
        <w:t>moralitas</w:t>
      </w:r>
      <w:r w:rsidR="00E6518B">
        <w:t xml:space="preserve"> dan tataran penyandang status Advokat yang nota bene </w:t>
      </w:r>
      <w:r w:rsidR="00E6518B" w:rsidRPr="00E6518B">
        <w:rPr>
          <w:b/>
          <w:i/>
        </w:rPr>
        <w:t>“officium nobile”</w:t>
      </w:r>
      <w:r w:rsidR="00E6518B">
        <w:t xml:space="preserve"> menjadi semacam </w:t>
      </w:r>
      <w:r w:rsidR="00E6518B" w:rsidRPr="00E6518B">
        <w:rPr>
          <w:b/>
          <w:i/>
        </w:rPr>
        <w:t>“stigma”</w:t>
      </w:r>
      <w:r w:rsidR="00E6518B">
        <w:t xml:space="preserve"> dalam sumpah yang menjadi tanggungjawab manusia dengan T</w:t>
      </w:r>
      <w:r w:rsidR="00FE46EB">
        <w:t>UHAN</w:t>
      </w:r>
      <w:r w:rsidR="00E6518B">
        <w:t xml:space="preserve"> dikomersialkan dengan nilai UANG, sehingga Nama TUHAN telah secara langsung atau tidak langsung diperjualbelikan dengan nilai UANG, maka timbul pertanyaan apakah TUHAN dinilai dengan harga jual-beli..??? dan apakah itu bukan suatu LAKNAT dan KUTUK jika nama TUHAN dikomersialkan hanya untuk nilai UANG…??? ataukah Kemuliaan dan Keagungan TUHAN dipersamakan dengan UANG sebagai BA’AL atau ILLAH lain yang non TUHAN yakni UANG menjelma sebagai TUHAN untuk kepentingan komersial bagi pihak tertentu seperti KPT…???</w:t>
      </w:r>
    </w:p>
    <w:p w:rsidR="00E6518B" w:rsidRDefault="00E6518B" w:rsidP="00E6518B">
      <w:pPr>
        <w:pStyle w:val="ListParagraph"/>
      </w:pPr>
    </w:p>
    <w:p w:rsidR="00EC1AAE" w:rsidRDefault="00893859" w:rsidP="006A1A0B">
      <w:pPr>
        <w:pStyle w:val="ListParagraph"/>
        <w:numPr>
          <w:ilvl w:val="0"/>
          <w:numId w:val="33"/>
        </w:numPr>
        <w:tabs>
          <w:tab w:val="left" w:pos="0"/>
        </w:tabs>
        <w:ind w:right="14"/>
        <w:jc w:val="both"/>
      </w:pPr>
      <w:r>
        <w:t xml:space="preserve">Bahwa dalam </w:t>
      </w:r>
      <w:r w:rsidR="00EC1AAE">
        <w:t xml:space="preserve">kehakikian </w:t>
      </w:r>
      <w:r>
        <w:t xml:space="preserve">ajaran </w:t>
      </w:r>
      <w:r w:rsidR="00EC23F6">
        <w:t xml:space="preserve">Agama ISLAM maupun Agama KRISTEN sangat TABU menyebutkan nama ALLAH atau TUHAN dengan SIA-SIA yang akhirnya hanya mendatangkan TULAH, KUTUKAN, dan LAKNAT, serta akan tertimpa AZAB ALLAH terhadap manusia dengan NIAT KEBEJATAN menggunakan nama TUHAN ALLAH secara serampangan yang dapat berakibat buruk terhadap manusia itu sendiri. Oleh karena itu, fakta bahwa TUHAN ALLAH tidak </w:t>
      </w:r>
      <w:r w:rsidR="00EC1AAE">
        <w:t xml:space="preserve">akan pernah meridhoi jika manusia </w:t>
      </w:r>
      <w:r w:rsidR="00EC23F6">
        <w:t xml:space="preserve">bersumpah atas </w:t>
      </w:r>
      <w:r w:rsidR="00EC1AAE">
        <w:t>Nama-</w:t>
      </w:r>
      <w:r w:rsidR="00EC23F6">
        <w:t>N</w:t>
      </w:r>
      <w:r w:rsidR="00EC1AAE">
        <w:t>ya</w:t>
      </w:r>
      <w:r w:rsidR="00EC23F6">
        <w:t xml:space="preserve"> </w:t>
      </w:r>
      <w:r w:rsidR="00EC1AAE">
        <w:t xml:space="preserve">dengan cara </w:t>
      </w:r>
      <w:r w:rsidR="00EC23F6">
        <w:t>K</w:t>
      </w:r>
      <w:r w:rsidR="00EC1AAE">
        <w:t>ebohongan</w:t>
      </w:r>
      <w:r w:rsidR="00EC23F6">
        <w:t xml:space="preserve"> </w:t>
      </w:r>
      <w:r w:rsidR="00EC1AAE">
        <w:t>atau Berdusta serta memperjualbelikan Keagungan-Nya</w:t>
      </w:r>
      <w:r w:rsidR="00420935">
        <w:t xml:space="preserve"> </w:t>
      </w:r>
      <w:r w:rsidR="00EC1AAE">
        <w:t>dengan ukuran nilai UANG</w:t>
      </w:r>
      <w:r w:rsidR="00EC23F6">
        <w:t>,</w:t>
      </w:r>
      <w:r w:rsidR="00EC1AAE">
        <w:t xml:space="preserve"> maka dari itu sebaiknya persoalan penyumpahan Advokat ini perlu untuk dikaji ulang keabsahan dan kehakikiannya menurut ajaran hukum alam dan Agama agar tidak menjadi </w:t>
      </w:r>
      <w:r w:rsidR="00EC1AAE" w:rsidRPr="00013704">
        <w:rPr>
          <w:b/>
          <w:i/>
        </w:rPr>
        <w:t>“boomerang”</w:t>
      </w:r>
      <w:r w:rsidR="00EC1AAE">
        <w:t xml:space="preserve"> yang akan terus menelan korban tidak berdosa sepanjang sejarah Advokat dikolong langit ini khususnya di Indonesia dari tahun ke tahun terus terjadi konflik kepentingan antara Organisasi Advokat dengan MARI, dan PENGADILAN TINGGI termasuk </w:t>
      </w:r>
      <w:r w:rsidR="00013704">
        <w:t xml:space="preserve">juga pada waktu </w:t>
      </w:r>
      <w:r w:rsidR="00EC1AAE">
        <w:t>dulunya dengan KEMENTRIAN KEHAKIMAN.</w:t>
      </w:r>
    </w:p>
    <w:p w:rsidR="00EC1AAE" w:rsidRDefault="00EC1AAE" w:rsidP="00EC1AAE">
      <w:pPr>
        <w:pStyle w:val="ListParagraph"/>
      </w:pPr>
    </w:p>
    <w:p w:rsidR="00EC23F6" w:rsidRDefault="00EC1AAE" w:rsidP="00701464">
      <w:pPr>
        <w:pStyle w:val="ListParagraph"/>
        <w:numPr>
          <w:ilvl w:val="0"/>
          <w:numId w:val="33"/>
        </w:numPr>
        <w:tabs>
          <w:tab w:val="left" w:pos="0"/>
        </w:tabs>
        <w:ind w:right="14"/>
        <w:jc w:val="both"/>
      </w:pPr>
      <w:r>
        <w:t xml:space="preserve">Bahwa itu sebabnya, ada anekdot yang sering dilantuni oleh para akademisi bahwa </w:t>
      </w:r>
      <w:r w:rsidR="00701464" w:rsidRPr="00701464">
        <w:rPr>
          <w:b/>
          <w:i/>
        </w:rPr>
        <w:t>“</w:t>
      </w:r>
      <w:r w:rsidRPr="00701464">
        <w:rPr>
          <w:b/>
          <w:i/>
        </w:rPr>
        <w:t>kalau bisa dipersulit kenapa harus dipermudah</w:t>
      </w:r>
      <w:r w:rsidR="00701464" w:rsidRPr="00701464">
        <w:rPr>
          <w:b/>
          <w:i/>
        </w:rPr>
        <w:t>”</w:t>
      </w:r>
      <w:r w:rsidRPr="00701464">
        <w:rPr>
          <w:b/>
          <w:i/>
        </w:rPr>
        <w:t>…???</w:t>
      </w:r>
      <w:r>
        <w:t xml:space="preserve"> Demikian juga bahwa dalam birokrasi Institusi Hukum dan Instansi Pemerintah ada istilah bahwa </w:t>
      </w:r>
      <w:r w:rsidRPr="00701464">
        <w:rPr>
          <w:b/>
          <w:i/>
        </w:rPr>
        <w:t>“susah melihat orang senang, tapi senang melihat orang susah”</w:t>
      </w:r>
      <w:r w:rsidR="00701464">
        <w:rPr>
          <w:b/>
          <w:i/>
        </w:rPr>
        <w:t>,</w:t>
      </w:r>
      <w:r w:rsidR="00701464">
        <w:t xml:space="preserve"> maka semua ini berpulang kembali kepada nilai moralitas dan harkat martabat dari </w:t>
      </w:r>
      <w:r w:rsidR="00FE46EB">
        <w:t>para Pejabat T</w:t>
      </w:r>
      <w:r w:rsidR="00701464">
        <w:t>inggi Negara itu sendiri.</w:t>
      </w:r>
    </w:p>
    <w:p w:rsidR="00E42C40" w:rsidRDefault="00EC23F6" w:rsidP="00E02FF1">
      <w:pPr>
        <w:tabs>
          <w:tab w:val="left" w:pos="0"/>
        </w:tabs>
        <w:spacing w:line="240" w:lineRule="exact"/>
        <w:ind w:left="360" w:right="14"/>
        <w:jc w:val="both"/>
      </w:pPr>
      <w:r>
        <w:lastRenderedPageBreak/>
        <w:tab/>
      </w:r>
      <w:r w:rsidR="00FA2630">
        <w:t>B</w:t>
      </w:r>
      <w:r w:rsidR="00E42C40">
        <w:t xml:space="preserve">erdasarkan </w:t>
      </w:r>
      <w:r w:rsidR="001269F9" w:rsidRPr="004825F7">
        <w:rPr>
          <w:i/>
        </w:rPr>
        <w:t>dalil-dalil</w:t>
      </w:r>
      <w:r w:rsidR="001269F9">
        <w:t xml:space="preserve"> </w:t>
      </w:r>
      <w:r w:rsidR="00701464">
        <w:rPr>
          <w:b/>
        </w:rPr>
        <w:t>p</w:t>
      </w:r>
      <w:r w:rsidR="007A77C2">
        <w:rPr>
          <w:b/>
        </w:rPr>
        <w:t>osita</w:t>
      </w:r>
      <w:r w:rsidR="00E42C40" w:rsidRPr="00105AA9">
        <w:rPr>
          <w:b/>
          <w:i/>
        </w:rPr>
        <w:t xml:space="preserve"> </w:t>
      </w:r>
      <w:r w:rsidR="00FA2630">
        <w:t xml:space="preserve">tersebut, </w:t>
      </w:r>
      <w:r w:rsidR="00FA2630" w:rsidRPr="008F2079">
        <w:rPr>
          <w:b/>
        </w:rPr>
        <w:t xml:space="preserve">Para Pemohon </w:t>
      </w:r>
      <w:r w:rsidR="00E42C40">
        <w:t xml:space="preserve">memohon </w:t>
      </w:r>
      <w:r w:rsidR="00701464">
        <w:t xml:space="preserve">dengan segala kerendahan hati </w:t>
      </w:r>
      <w:r w:rsidR="00E42C40">
        <w:t xml:space="preserve">kepada </w:t>
      </w:r>
      <w:r w:rsidR="00E42C40" w:rsidRPr="005B40FB">
        <w:rPr>
          <w:b/>
        </w:rPr>
        <w:t xml:space="preserve">Yang Mulia </w:t>
      </w:r>
      <w:r w:rsidR="00A538D8">
        <w:rPr>
          <w:b/>
        </w:rPr>
        <w:t xml:space="preserve">Ketua </w:t>
      </w:r>
      <w:r w:rsidR="00E42C40" w:rsidRPr="00E42C40">
        <w:rPr>
          <w:b/>
        </w:rPr>
        <w:t xml:space="preserve">Majelis Hakim Mahkamah Konstitusi </w:t>
      </w:r>
      <w:r w:rsidR="004825F7">
        <w:t>[</w:t>
      </w:r>
      <w:r w:rsidR="00701464">
        <w:rPr>
          <w:b/>
        </w:rPr>
        <w:t>Panel Majelis Hakim Mahkamah Konstitusi</w:t>
      </w:r>
      <w:r w:rsidR="004825F7">
        <w:t>]</w:t>
      </w:r>
      <w:r w:rsidR="00701464">
        <w:rPr>
          <w:b/>
        </w:rPr>
        <w:t xml:space="preserve"> </w:t>
      </w:r>
      <w:r w:rsidR="00701464" w:rsidRPr="00701464">
        <w:t>yang memeriksa perkara ini</w:t>
      </w:r>
      <w:r w:rsidR="00701464">
        <w:rPr>
          <w:b/>
        </w:rPr>
        <w:t xml:space="preserve"> </w:t>
      </w:r>
      <w:r w:rsidR="004825F7">
        <w:t xml:space="preserve">kiranya </w:t>
      </w:r>
      <w:r w:rsidR="002D5E5D">
        <w:t xml:space="preserve">sudi </w:t>
      </w:r>
      <w:r w:rsidR="00FA2630">
        <w:t xml:space="preserve">dan berkenan </w:t>
      </w:r>
      <w:r w:rsidR="00A02F43">
        <w:t xml:space="preserve">untuk </w:t>
      </w:r>
      <w:r w:rsidR="00E42C40">
        <w:t xml:space="preserve">memberikan putusan </w:t>
      </w:r>
      <w:r w:rsidR="008F2079">
        <w:t xml:space="preserve">dalam </w:t>
      </w:r>
      <w:r w:rsidR="00701464">
        <w:rPr>
          <w:b/>
        </w:rPr>
        <w:t>p</w:t>
      </w:r>
      <w:r w:rsidR="001269F9">
        <w:rPr>
          <w:b/>
        </w:rPr>
        <w:t>etitum</w:t>
      </w:r>
      <w:r w:rsidR="008F2079">
        <w:t xml:space="preserve"> </w:t>
      </w:r>
      <w:r w:rsidR="00FA2630">
        <w:t xml:space="preserve">yang amarnya </w:t>
      </w:r>
      <w:r w:rsidR="00E42C40">
        <w:t>berbunyi</w:t>
      </w:r>
      <w:r w:rsidR="0060191D">
        <w:t>: ---------</w:t>
      </w:r>
      <w:r w:rsidR="00E42C40">
        <w:t xml:space="preserve"> </w:t>
      </w:r>
    </w:p>
    <w:p w:rsidR="00FA2630" w:rsidRDefault="00FA2630" w:rsidP="00E02FF1">
      <w:pPr>
        <w:tabs>
          <w:tab w:val="left" w:pos="0"/>
        </w:tabs>
        <w:spacing w:line="240" w:lineRule="exact"/>
        <w:ind w:right="14"/>
        <w:jc w:val="both"/>
      </w:pPr>
    </w:p>
    <w:p w:rsidR="00BA0FE0" w:rsidRDefault="00E42C40" w:rsidP="00E02FF1">
      <w:pPr>
        <w:tabs>
          <w:tab w:val="left" w:pos="720"/>
        </w:tabs>
        <w:spacing w:line="240" w:lineRule="exact"/>
        <w:ind w:left="360" w:right="14"/>
        <w:jc w:val="both"/>
      </w:pPr>
      <w:r>
        <w:t>1.</w:t>
      </w:r>
      <w:r>
        <w:tab/>
      </w:r>
      <w:r w:rsidR="0042631B">
        <w:t>M</w:t>
      </w:r>
      <w:r w:rsidR="008514A8">
        <w:t>en</w:t>
      </w:r>
      <w:r w:rsidR="00EE5FF8">
        <w:t>gabulkan</w:t>
      </w:r>
      <w:r w:rsidR="009E6220">
        <w:t xml:space="preserve"> permohonan </w:t>
      </w:r>
      <w:r w:rsidR="005D2F18">
        <w:t>P</w:t>
      </w:r>
      <w:r>
        <w:t>ara Pemohon</w:t>
      </w:r>
      <w:r w:rsidR="00AB2051">
        <w:t xml:space="preserve"> untuk seluruhnya</w:t>
      </w:r>
      <w:r>
        <w:t>;</w:t>
      </w:r>
    </w:p>
    <w:p w:rsidR="003D57BB" w:rsidRDefault="003D57BB" w:rsidP="00E02FF1">
      <w:pPr>
        <w:spacing w:line="240" w:lineRule="exact"/>
        <w:ind w:right="14"/>
        <w:jc w:val="both"/>
      </w:pPr>
    </w:p>
    <w:p w:rsidR="002D653E" w:rsidRDefault="002D653E" w:rsidP="00E02FF1">
      <w:pPr>
        <w:numPr>
          <w:ilvl w:val="1"/>
          <w:numId w:val="4"/>
        </w:numPr>
        <w:tabs>
          <w:tab w:val="clear" w:pos="2520"/>
          <w:tab w:val="num" w:pos="741"/>
        </w:tabs>
        <w:spacing w:line="240" w:lineRule="exact"/>
        <w:ind w:left="741" w:right="14" w:hanging="381"/>
        <w:jc w:val="both"/>
      </w:pPr>
      <w:r>
        <w:t xml:space="preserve">Menyatakan </w:t>
      </w:r>
      <w:r w:rsidRPr="006B6202">
        <w:rPr>
          <w:b/>
        </w:rPr>
        <w:t>Pasal 4</w:t>
      </w:r>
      <w:r>
        <w:t xml:space="preserve"> ayat (</w:t>
      </w:r>
      <w:r w:rsidRPr="006B6202">
        <w:rPr>
          <w:b/>
        </w:rPr>
        <w:t>1</w:t>
      </w:r>
      <w:r>
        <w:t>) dan ayat (</w:t>
      </w:r>
      <w:r w:rsidRPr="006B6202">
        <w:rPr>
          <w:b/>
        </w:rPr>
        <w:t>3</w:t>
      </w:r>
      <w:r>
        <w:t xml:space="preserve">) </w:t>
      </w:r>
      <w:r w:rsidRPr="0060584A">
        <w:rPr>
          <w:b/>
        </w:rPr>
        <w:t xml:space="preserve">Undang-Undang </w:t>
      </w:r>
      <w:r>
        <w:rPr>
          <w:b/>
        </w:rPr>
        <w:t>Nomor</w:t>
      </w:r>
      <w:r w:rsidRPr="0060584A">
        <w:rPr>
          <w:b/>
        </w:rPr>
        <w:t xml:space="preserve"> 18 Tahun 2003 </w:t>
      </w:r>
      <w:r w:rsidRPr="00C73AD9">
        <w:t xml:space="preserve">tentang </w:t>
      </w:r>
      <w:r w:rsidRPr="0060584A">
        <w:rPr>
          <w:b/>
        </w:rPr>
        <w:t>A</w:t>
      </w:r>
      <w:r>
        <w:rPr>
          <w:b/>
        </w:rPr>
        <w:t>dvokat</w:t>
      </w:r>
      <w:r w:rsidRPr="00C73AD9">
        <w:t>,</w:t>
      </w:r>
      <w:r>
        <w:t xml:space="preserve"> </w:t>
      </w:r>
      <w:r w:rsidRPr="00A35835">
        <w:t>(Lembaran Negara Republik Indonesia Tahun 2003 Nomor</w:t>
      </w:r>
      <w:r>
        <w:t xml:space="preserve"> 49. Tambahan Lembaran Negara Republik Indonesia Nomor 4288),</w:t>
      </w:r>
      <w:r>
        <w:rPr>
          <w:b/>
        </w:rPr>
        <w:t xml:space="preserve"> </w:t>
      </w:r>
      <w:r w:rsidRPr="006B6202">
        <w:t xml:space="preserve">sepanjang frasa </w:t>
      </w:r>
      <w:r w:rsidRPr="00EC0753">
        <w:rPr>
          <w:b/>
        </w:rPr>
        <w:t>“</w:t>
      </w:r>
      <w:r w:rsidRPr="00EC0753">
        <w:rPr>
          <w:b/>
          <w:u w:val="single"/>
        </w:rPr>
        <w:t>Pengadilan Tinggi</w:t>
      </w:r>
      <w:r w:rsidRPr="00EC0753">
        <w:rPr>
          <w:b/>
        </w:rPr>
        <w:t>”</w:t>
      </w:r>
      <w:r w:rsidRPr="00FA476C">
        <w:rPr>
          <w:i/>
        </w:rPr>
        <w:t xml:space="preserve"> </w:t>
      </w:r>
      <w:r>
        <w:t xml:space="preserve">dan frasa </w:t>
      </w:r>
      <w:r w:rsidRPr="00EC0753">
        <w:rPr>
          <w:b/>
        </w:rPr>
        <w:t>“</w:t>
      </w:r>
      <w:r w:rsidRPr="00EC0753">
        <w:rPr>
          <w:b/>
          <w:u w:val="single"/>
        </w:rPr>
        <w:t>oleh Panitera Pengadilan Tinggi yang bersangkutan</w:t>
      </w:r>
      <w:r w:rsidRPr="00EC0753">
        <w:rPr>
          <w:b/>
        </w:rPr>
        <w:t>”</w:t>
      </w:r>
      <w:r w:rsidRPr="00EC0753">
        <w:t xml:space="preserve"> </w:t>
      </w:r>
      <w:r w:rsidR="00A9320B">
        <w:t xml:space="preserve">sangat </w:t>
      </w:r>
      <w:r>
        <w:t xml:space="preserve">berpotensi merugikan hak konstitusional Para Pemohon </w:t>
      </w:r>
      <w:r w:rsidR="00B5074D">
        <w:t xml:space="preserve">dan </w:t>
      </w:r>
      <w:r>
        <w:t>bertentangan t</w:t>
      </w:r>
      <w:r w:rsidRPr="00AB2051">
        <w:t xml:space="preserve">erhadap </w:t>
      </w:r>
      <w:r>
        <w:rPr>
          <w:b/>
        </w:rPr>
        <w:t>Undang-Undang Negara Republik Indonesia Tahun 1945</w:t>
      </w:r>
      <w:r w:rsidR="00FC74F8">
        <w:rPr>
          <w:b/>
        </w:rPr>
        <w:t>;</w:t>
      </w:r>
      <w:r>
        <w:rPr>
          <w:b/>
        </w:rPr>
        <w:t xml:space="preserve"> </w:t>
      </w:r>
    </w:p>
    <w:p w:rsidR="002D653E" w:rsidRDefault="002D653E" w:rsidP="00E02FF1">
      <w:pPr>
        <w:spacing w:line="240" w:lineRule="exact"/>
        <w:ind w:right="14"/>
        <w:jc w:val="both"/>
      </w:pPr>
    </w:p>
    <w:p w:rsidR="00D11FD5" w:rsidRDefault="00D11FD5" w:rsidP="00E02FF1">
      <w:pPr>
        <w:numPr>
          <w:ilvl w:val="1"/>
          <w:numId w:val="4"/>
        </w:numPr>
        <w:tabs>
          <w:tab w:val="clear" w:pos="2520"/>
          <w:tab w:val="num" w:pos="741"/>
        </w:tabs>
        <w:spacing w:line="240" w:lineRule="exact"/>
        <w:ind w:left="741" w:right="14" w:hanging="381"/>
        <w:jc w:val="both"/>
      </w:pPr>
      <w:r>
        <w:t xml:space="preserve">Menyatakan </w:t>
      </w:r>
      <w:r w:rsidRPr="002D653E">
        <w:rPr>
          <w:b/>
        </w:rPr>
        <w:t>Pasal 4</w:t>
      </w:r>
      <w:r>
        <w:t xml:space="preserve"> ayat (</w:t>
      </w:r>
      <w:r w:rsidRPr="002D653E">
        <w:rPr>
          <w:b/>
        </w:rPr>
        <w:t>1</w:t>
      </w:r>
      <w:r>
        <w:t>) dan ayat (</w:t>
      </w:r>
      <w:r w:rsidRPr="002D653E">
        <w:rPr>
          <w:b/>
        </w:rPr>
        <w:t>3</w:t>
      </w:r>
      <w:r>
        <w:t xml:space="preserve">) </w:t>
      </w:r>
      <w:r w:rsidRPr="00D1383A">
        <w:rPr>
          <w:b/>
        </w:rPr>
        <w:t>Undang-undang Nomor 18 Tahun 2003</w:t>
      </w:r>
      <w:r>
        <w:t xml:space="preserve"> tentang </w:t>
      </w:r>
      <w:r w:rsidRPr="00D1383A">
        <w:rPr>
          <w:b/>
        </w:rPr>
        <w:t xml:space="preserve">Advokat </w:t>
      </w:r>
      <w:r w:rsidRPr="00A35835">
        <w:t>(Lembaran Negara Republik Indonesia Tahun 2003 Nomor</w:t>
      </w:r>
      <w:r>
        <w:t xml:space="preserve"> 49. Tambahan Lembaran Negara Republik Indonesia Nomor 4288), tidak sejalan dengan </w:t>
      </w:r>
      <w:r w:rsidRPr="00E02FF1">
        <w:rPr>
          <w:b/>
        </w:rPr>
        <w:t>Konsiderans</w:t>
      </w:r>
      <w:r>
        <w:t xml:space="preserve"> huruf </w:t>
      </w:r>
      <w:r w:rsidRPr="002D653E">
        <w:rPr>
          <w:b/>
        </w:rPr>
        <w:t>c</w:t>
      </w:r>
      <w:r>
        <w:t xml:space="preserve">, jo. </w:t>
      </w:r>
      <w:r w:rsidRPr="002D653E">
        <w:rPr>
          <w:b/>
        </w:rPr>
        <w:t>Pasal 5</w:t>
      </w:r>
      <w:r w:rsidRPr="004512B1">
        <w:t xml:space="preserve"> ayat</w:t>
      </w:r>
      <w:r>
        <w:t xml:space="preserve"> (</w:t>
      </w:r>
      <w:r w:rsidRPr="002D653E">
        <w:rPr>
          <w:b/>
        </w:rPr>
        <w:t>1</w:t>
      </w:r>
      <w:r w:rsidR="00E02FF1">
        <w:t xml:space="preserve">), </w:t>
      </w:r>
      <w:r w:rsidR="004512B1">
        <w:t xml:space="preserve">yang </w:t>
      </w:r>
      <w:r>
        <w:t xml:space="preserve">bertentangan terhadap </w:t>
      </w:r>
      <w:r w:rsidRPr="002D653E">
        <w:rPr>
          <w:b/>
        </w:rPr>
        <w:t xml:space="preserve">Pasal 28A </w:t>
      </w:r>
      <w:r>
        <w:t xml:space="preserve">jo. </w:t>
      </w:r>
      <w:r w:rsidRPr="002D653E">
        <w:rPr>
          <w:b/>
        </w:rPr>
        <w:t xml:space="preserve">Pasal 28C </w:t>
      </w:r>
      <w:r w:rsidRPr="00CE43B3">
        <w:t>ayat</w:t>
      </w:r>
      <w:r w:rsidRPr="002D653E">
        <w:rPr>
          <w:b/>
        </w:rPr>
        <w:t xml:space="preserve"> </w:t>
      </w:r>
      <w:r w:rsidRPr="00463271">
        <w:t>(</w:t>
      </w:r>
      <w:r w:rsidRPr="002D653E">
        <w:rPr>
          <w:b/>
        </w:rPr>
        <w:t>2</w:t>
      </w:r>
      <w:r w:rsidRPr="00463271">
        <w:t>),</w:t>
      </w:r>
      <w:r w:rsidRPr="002D653E">
        <w:rPr>
          <w:b/>
        </w:rPr>
        <w:t xml:space="preserve"> </w:t>
      </w:r>
      <w:r>
        <w:t xml:space="preserve">jo. </w:t>
      </w:r>
      <w:r w:rsidRPr="002D653E">
        <w:rPr>
          <w:b/>
        </w:rPr>
        <w:t>Pasal 28E</w:t>
      </w:r>
      <w:r>
        <w:t xml:space="preserve"> ayat (</w:t>
      </w:r>
      <w:r w:rsidRPr="002D653E">
        <w:rPr>
          <w:b/>
        </w:rPr>
        <w:t>2</w:t>
      </w:r>
      <w:r>
        <w:t xml:space="preserve">), jo. </w:t>
      </w:r>
      <w:r w:rsidRPr="002D653E">
        <w:rPr>
          <w:b/>
        </w:rPr>
        <w:t xml:space="preserve">Pasal 28G </w:t>
      </w:r>
      <w:r w:rsidRPr="00CE43B3">
        <w:t>ayat</w:t>
      </w:r>
      <w:r w:rsidRPr="002D653E">
        <w:rPr>
          <w:b/>
        </w:rPr>
        <w:t xml:space="preserve"> </w:t>
      </w:r>
      <w:r w:rsidRPr="00463271">
        <w:t>(</w:t>
      </w:r>
      <w:r w:rsidRPr="002D653E">
        <w:rPr>
          <w:b/>
        </w:rPr>
        <w:t>1</w:t>
      </w:r>
      <w:r w:rsidRPr="00463271">
        <w:t xml:space="preserve">), </w:t>
      </w:r>
      <w:r>
        <w:t xml:space="preserve">jo. </w:t>
      </w:r>
      <w:r w:rsidRPr="002D653E">
        <w:rPr>
          <w:b/>
        </w:rPr>
        <w:t>Pasal 28H</w:t>
      </w:r>
      <w:r>
        <w:t xml:space="preserve"> ayat</w:t>
      </w:r>
      <w:r w:rsidRPr="002D653E">
        <w:rPr>
          <w:b/>
        </w:rPr>
        <w:t xml:space="preserve"> </w:t>
      </w:r>
      <w:r w:rsidRPr="00463271">
        <w:t>(</w:t>
      </w:r>
      <w:r w:rsidRPr="002D653E">
        <w:rPr>
          <w:b/>
        </w:rPr>
        <w:t>2</w:t>
      </w:r>
      <w:r w:rsidRPr="00463271">
        <w:t>),</w:t>
      </w:r>
      <w:r>
        <w:t xml:space="preserve"> jo.</w:t>
      </w:r>
      <w:r w:rsidRPr="00463271">
        <w:t xml:space="preserve"> </w:t>
      </w:r>
      <w:r w:rsidRPr="002D653E">
        <w:rPr>
          <w:b/>
        </w:rPr>
        <w:t>Pasal 28I</w:t>
      </w:r>
      <w:r>
        <w:t xml:space="preserve"> ayat (</w:t>
      </w:r>
      <w:r w:rsidRPr="002D653E">
        <w:rPr>
          <w:b/>
        </w:rPr>
        <w:t>1</w:t>
      </w:r>
      <w:r>
        <w:t xml:space="preserve">), </w:t>
      </w:r>
      <w:r w:rsidRPr="002D653E">
        <w:rPr>
          <w:b/>
        </w:rPr>
        <w:t>Undang-Undang Dasar Negara Republik Indonesia Tahun 1945</w:t>
      </w:r>
      <w:r>
        <w:t xml:space="preserve"> dan tidak berkekuatan hukum mengikat;</w:t>
      </w:r>
    </w:p>
    <w:p w:rsidR="00D11FD5" w:rsidRDefault="00D11FD5" w:rsidP="00E02FF1">
      <w:pPr>
        <w:pStyle w:val="ListParagraph"/>
        <w:spacing w:line="240" w:lineRule="exact"/>
      </w:pPr>
    </w:p>
    <w:p w:rsidR="00D11FD5" w:rsidRPr="002D653E" w:rsidRDefault="00D11FD5" w:rsidP="00E02FF1">
      <w:pPr>
        <w:numPr>
          <w:ilvl w:val="1"/>
          <w:numId w:val="4"/>
        </w:numPr>
        <w:tabs>
          <w:tab w:val="clear" w:pos="2520"/>
          <w:tab w:val="num" w:pos="741"/>
        </w:tabs>
        <w:spacing w:line="240" w:lineRule="exact"/>
        <w:ind w:left="741" w:right="14" w:hanging="381"/>
        <w:jc w:val="both"/>
      </w:pPr>
      <w:r>
        <w:t xml:space="preserve">Menyatakan </w:t>
      </w:r>
      <w:r w:rsidRPr="006B6202">
        <w:rPr>
          <w:b/>
        </w:rPr>
        <w:t>Pasal 4</w:t>
      </w:r>
      <w:r>
        <w:t xml:space="preserve"> ayat (</w:t>
      </w:r>
      <w:r w:rsidRPr="006B6202">
        <w:rPr>
          <w:b/>
        </w:rPr>
        <w:t>1</w:t>
      </w:r>
      <w:r>
        <w:t>) dan ayat (</w:t>
      </w:r>
      <w:r w:rsidRPr="006B6202">
        <w:rPr>
          <w:b/>
        </w:rPr>
        <w:t>3</w:t>
      </w:r>
      <w:r>
        <w:t xml:space="preserve">) </w:t>
      </w:r>
      <w:r w:rsidRPr="0060584A">
        <w:rPr>
          <w:b/>
        </w:rPr>
        <w:t xml:space="preserve">Undang-Undang </w:t>
      </w:r>
      <w:r>
        <w:rPr>
          <w:b/>
        </w:rPr>
        <w:t>Nomor</w:t>
      </w:r>
      <w:r w:rsidRPr="0060584A">
        <w:rPr>
          <w:b/>
        </w:rPr>
        <w:t xml:space="preserve"> 18 Tahun 2003 </w:t>
      </w:r>
      <w:r w:rsidRPr="00C73AD9">
        <w:t xml:space="preserve">tentang </w:t>
      </w:r>
      <w:r w:rsidRPr="0060584A">
        <w:rPr>
          <w:b/>
        </w:rPr>
        <w:t>A</w:t>
      </w:r>
      <w:r>
        <w:rPr>
          <w:b/>
        </w:rPr>
        <w:t>dvokat</w:t>
      </w:r>
      <w:r w:rsidRPr="00C73AD9">
        <w:t>,</w:t>
      </w:r>
      <w:r>
        <w:t xml:space="preserve"> </w:t>
      </w:r>
      <w:r w:rsidRPr="00A35835">
        <w:t>(Lembaran Negara Republik Indonesia Tahun 2003 Nomor</w:t>
      </w:r>
      <w:r>
        <w:t xml:space="preserve"> 49. Tambahan Lembaran Negara Republik Indonesia Nomor 4288),</w:t>
      </w:r>
      <w:r>
        <w:rPr>
          <w:b/>
        </w:rPr>
        <w:t xml:space="preserve"> </w:t>
      </w:r>
      <w:r w:rsidRPr="006B6202">
        <w:t xml:space="preserve">sepanjang frasa </w:t>
      </w:r>
      <w:r w:rsidRPr="00EC0753">
        <w:rPr>
          <w:b/>
        </w:rPr>
        <w:t>“</w:t>
      </w:r>
      <w:r w:rsidRPr="00EC0753">
        <w:rPr>
          <w:b/>
          <w:u w:val="single"/>
        </w:rPr>
        <w:t>Pengadilan Tinggi</w:t>
      </w:r>
      <w:r w:rsidRPr="00EC0753">
        <w:rPr>
          <w:b/>
        </w:rPr>
        <w:t>”</w:t>
      </w:r>
      <w:r w:rsidRPr="00FA476C">
        <w:rPr>
          <w:i/>
        </w:rPr>
        <w:t xml:space="preserve"> </w:t>
      </w:r>
      <w:r>
        <w:t xml:space="preserve">dan frasa </w:t>
      </w:r>
      <w:r w:rsidRPr="00EC0753">
        <w:rPr>
          <w:b/>
        </w:rPr>
        <w:t>“</w:t>
      </w:r>
      <w:r w:rsidRPr="00EC0753">
        <w:rPr>
          <w:b/>
          <w:u w:val="single"/>
        </w:rPr>
        <w:t>oleh Panitera Pengadilan Tinggi yang bersangkutan</w:t>
      </w:r>
      <w:r w:rsidRPr="00EC0753">
        <w:rPr>
          <w:b/>
        </w:rPr>
        <w:t>”</w:t>
      </w:r>
      <w:r w:rsidRPr="00FA476C">
        <w:rPr>
          <w:i/>
        </w:rPr>
        <w:t xml:space="preserve"> </w:t>
      </w:r>
      <w:r>
        <w:t xml:space="preserve">tidak dimaknai sebagai hak mutlak </w:t>
      </w:r>
      <w:r w:rsidRPr="00EC0753">
        <w:rPr>
          <w:i/>
        </w:rPr>
        <w:t>(</w:t>
      </w:r>
      <w:r w:rsidRPr="00EC0753">
        <w:rPr>
          <w:b/>
          <w:i/>
        </w:rPr>
        <w:t>absolutely right</w:t>
      </w:r>
      <w:r w:rsidRPr="00EC0753">
        <w:rPr>
          <w:i/>
        </w:rPr>
        <w:t>)</w:t>
      </w:r>
      <w:r w:rsidRPr="00162B15">
        <w:rPr>
          <w:i/>
        </w:rPr>
        <w:t xml:space="preserve"> </w:t>
      </w:r>
      <w:r>
        <w:t>Pengadilan Tinggi diwilayah domisili hukumnya</w:t>
      </w:r>
      <w:r w:rsidR="00FC74F8">
        <w:t>,</w:t>
      </w:r>
      <w:r>
        <w:t xml:space="preserve"> dan </w:t>
      </w:r>
      <w:r w:rsidR="00A74F14">
        <w:t xml:space="preserve">penyumpahan </w:t>
      </w:r>
      <w:r>
        <w:t xml:space="preserve">Advokat </w:t>
      </w:r>
      <w:r w:rsidR="00A74F14">
        <w:t xml:space="preserve">adalah kewajiban dari </w:t>
      </w:r>
      <w:r>
        <w:t>Organisasi Advokat</w:t>
      </w:r>
      <w:r w:rsidR="00FC74F8">
        <w:t xml:space="preserve"> </w:t>
      </w:r>
      <w:r w:rsidR="00DC0C8B">
        <w:t xml:space="preserve">masing-masing </w:t>
      </w:r>
      <w:r w:rsidR="00FC74F8">
        <w:t>dengan segala akibat hukumnya;</w:t>
      </w:r>
    </w:p>
    <w:p w:rsidR="002D653E" w:rsidRDefault="002D653E" w:rsidP="00E02FF1">
      <w:pPr>
        <w:spacing w:line="240" w:lineRule="exact"/>
        <w:ind w:right="14"/>
        <w:jc w:val="both"/>
      </w:pPr>
    </w:p>
    <w:p w:rsidR="003D57BB" w:rsidRDefault="003D57BB" w:rsidP="00E02FF1">
      <w:pPr>
        <w:numPr>
          <w:ilvl w:val="1"/>
          <w:numId w:val="4"/>
        </w:numPr>
        <w:tabs>
          <w:tab w:val="clear" w:pos="2520"/>
          <w:tab w:val="num" w:pos="741"/>
        </w:tabs>
        <w:spacing w:line="240" w:lineRule="exact"/>
        <w:ind w:left="741" w:right="14" w:hanging="381"/>
        <w:jc w:val="both"/>
      </w:pPr>
      <w:r>
        <w:t xml:space="preserve">Memerintahkan untuk pemuatannya dalam Berita Negara Republik </w:t>
      </w:r>
      <w:smartTag w:uri="urn:schemas-microsoft-com:office:smarttags" w:element="place">
        <w:smartTag w:uri="urn:schemas-microsoft-com:office:smarttags" w:element="country-region">
          <w:r>
            <w:t>Indonesia</w:t>
          </w:r>
        </w:smartTag>
      </w:smartTag>
      <w:r>
        <w:t>.</w:t>
      </w:r>
    </w:p>
    <w:p w:rsidR="003F18CE" w:rsidRDefault="003F18CE" w:rsidP="00E02FF1">
      <w:pPr>
        <w:tabs>
          <w:tab w:val="left" w:pos="0"/>
        </w:tabs>
        <w:spacing w:line="240" w:lineRule="exact"/>
        <w:ind w:right="14"/>
        <w:jc w:val="both"/>
      </w:pPr>
    </w:p>
    <w:p w:rsidR="00746D53" w:rsidRDefault="00EE5FF8" w:rsidP="00E02FF1">
      <w:pPr>
        <w:tabs>
          <w:tab w:val="left" w:pos="0"/>
        </w:tabs>
        <w:spacing w:line="240" w:lineRule="exact"/>
        <w:ind w:left="360" w:right="14"/>
        <w:jc w:val="both"/>
        <w:rPr>
          <w:i/>
        </w:rPr>
      </w:pPr>
      <w:r>
        <w:tab/>
      </w:r>
      <w:r w:rsidR="003D57BB">
        <w:t>Namun a</w:t>
      </w:r>
      <w:r w:rsidR="00E05816">
        <w:t xml:space="preserve">pabila </w:t>
      </w:r>
      <w:r w:rsidR="009F3F9B" w:rsidRPr="009F3F9B">
        <w:rPr>
          <w:b/>
        </w:rPr>
        <w:t xml:space="preserve">Yang Mulia </w:t>
      </w:r>
      <w:r w:rsidR="00013704">
        <w:rPr>
          <w:b/>
        </w:rPr>
        <w:t xml:space="preserve">Ketua </w:t>
      </w:r>
      <w:r w:rsidR="00E05816" w:rsidRPr="009F3F9B">
        <w:rPr>
          <w:b/>
        </w:rPr>
        <w:t>Panel Majelis Hakim</w:t>
      </w:r>
      <w:r w:rsidR="00E05816">
        <w:t xml:space="preserve"> </w:t>
      </w:r>
      <w:r w:rsidR="00F862AD" w:rsidRPr="00F862AD">
        <w:rPr>
          <w:b/>
        </w:rPr>
        <w:t>Mahkamah Konstitusi</w:t>
      </w:r>
      <w:r w:rsidR="00F862AD">
        <w:t xml:space="preserve"> </w:t>
      </w:r>
      <w:r w:rsidR="00E05816">
        <w:t xml:space="preserve">berpendapat lain, maka </w:t>
      </w:r>
      <w:r w:rsidR="00CA055B">
        <w:t>di</w:t>
      </w:r>
      <w:r w:rsidR="00E05816">
        <w:t>m</w:t>
      </w:r>
      <w:r w:rsidR="0092779A">
        <w:t xml:space="preserve">ohon putusan </w:t>
      </w:r>
      <w:r w:rsidR="003E3295">
        <w:t>hu</w:t>
      </w:r>
      <w:r w:rsidR="00CA055B">
        <w:t xml:space="preserve">kum </w:t>
      </w:r>
      <w:r w:rsidR="0092779A">
        <w:t xml:space="preserve">yang seadil-adilnya </w:t>
      </w:r>
      <w:r w:rsidR="0092779A" w:rsidRPr="0092779A">
        <w:rPr>
          <w:i/>
        </w:rPr>
        <w:t>(</w:t>
      </w:r>
      <w:r w:rsidR="00C32D37">
        <w:rPr>
          <w:b/>
          <w:i/>
        </w:rPr>
        <w:t>ex aequo e</w:t>
      </w:r>
      <w:r w:rsidR="0092779A" w:rsidRPr="0092779A">
        <w:rPr>
          <w:b/>
          <w:i/>
        </w:rPr>
        <w:t>t bono</w:t>
      </w:r>
      <w:r w:rsidR="0092779A" w:rsidRPr="0092779A">
        <w:rPr>
          <w:i/>
        </w:rPr>
        <w:t>).</w:t>
      </w:r>
    </w:p>
    <w:p w:rsidR="00B42D9E" w:rsidRPr="0001718E" w:rsidRDefault="00B42D9E" w:rsidP="00E02FF1">
      <w:pPr>
        <w:tabs>
          <w:tab w:val="left" w:pos="0"/>
        </w:tabs>
        <w:spacing w:line="240" w:lineRule="exact"/>
        <w:ind w:right="14"/>
        <w:jc w:val="both"/>
      </w:pPr>
    </w:p>
    <w:p w:rsidR="00C712C8" w:rsidRDefault="00EE5FF8" w:rsidP="00E02FF1">
      <w:pPr>
        <w:tabs>
          <w:tab w:val="left" w:pos="0"/>
        </w:tabs>
        <w:spacing w:line="240" w:lineRule="exact"/>
        <w:ind w:left="360" w:right="14"/>
        <w:jc w:val="both"/>
      </w:pPr>
      <w:r>
        <w:tab/>
      </w:r>
      <w:r w:rsidR="0092779A">
        <w:t xml:space="preserve">Demikianlah permohonan </w:t>
      </w:r>
      <w:r w:rsidR="00C303E4">
        <w:t xml:space="preserve">ini </w:t>
      </w:r>
      <w:r w:rsidR="000A118A">
        <w:t xml:space="preserve">diajukan oleh </w:t>
      </w:r>
      <w:r w:rsidR="000A118A" w:rsidRPr="003E3295">
        <w:rPr>
          <w:b/>
        </w:rPr>
        <w:t>P</w:t>
      </w:r>
      <w:r w:rsidR="0092779A" w:rsidRPr="003E3295">
        <w:rPr>
          <w:b/>
        </w:rPr>
        <w:t>ara Pemohon</w:t>
      </w:r>
      <w:r w:rsidR="0092779A">
        <w:t>,</w:t>
      </w:r>
      <w:r w:rsidR="0042631B">
        <w:t xml:space="preserve"> dan a</w:t>
      </w:r>
      <w:r>
        <w:t xml:space="preserve">tas </w:t>
      </w:r>
      <w:r w:rsidR="0092779A">
        <w:t xml:space="preserve">perhatian </w:t>
      </w:r>
      <w:r w:rsidR="0042631B">
        <w:t xml:space="preserve">serta </w:t>
      </w:r>
      <w:r w:rsidR="0092779A">
        <w:t xml:space="preserve">kebijaksanaan </w:t>
      </w:r>
      <w:r w:rsidR="0092779A" w:rsidRPr="0092779A">
        <w:rPr>
          <w:b/>
        </w:rPr>
        <w:t xml:space="preserve">Yang Mulia Ketua </w:t>
      </w:r>
      <w:r w:rsidR="00F37E1D">
        <w:rPr>
          <w:b/>
        </w:rPr>
        <w:t xml:space="preserve">Panel </w:t>
      </w:r>
      <w:r w:rsidR="0092779A" w:rsidRPr="0092779A">
        <w:rPr>
          <w:b/>
        </w:rPr>
        <w:t xml:space="preserve">Majelis Hakim Mahkamah Konstitusi </w:t>
      </w:r>
      <w:r w:rsidR="0092779A">
        <w:t>[</w:t>
      </w:r>
      <w:r w:rsidR="0092779A" w:rsidRPr="00F54F7C">
        <w:rPr>
          <w:b/>
        </w:rPr>
        <w:t>Panel Majelis Hakim Mahkamah Konstitusi</w:t>
      </w:r>
      <w:r w:rsidR="0092779A">
        <w:t xml:space="preserve">] yang </w:t>
      </w:r>
      <w:r w:rsidR="007F45A4">
        <w:t xml:space="preserve">memeriksa </w:t>
      </w:r>
      <w:r w:rsidR="003020D7">
        <w:t xml:space="preserve">dan memutus </w:t>
      </w:r>
      <w:r w:rsidR="0092779A">
        <w:t xml:space="preserve">permohonan </w:t>
      </w:r>
      <w:r w:rsidR="0042631B">
        <w:t xml:space="preserve">Uji </w:t>
      </w:r>
      <w:r w:rsidR="002C56EF">
        <w:t xml:space="preserve">Materil </w:t>
      </w:r>
      <w:r w:rsidR="0092779A" w:rsidRPr="0092779A">
        <w:rPr>
          <w:i/>
        </w:rPr>
        <w:t>(</w:t>
      </w:r>
      <w:r w:rsidR="002C56EF">
        <w:rPr>
          <w:b/>
          <w:i/>
        </w:rPr>
        <w:t xml:space="preserve">Judicial </w:t>
      </w:r>
      <w:r>
        <w:rPr>
          <w:b/>
          <w:i/>
        </w:rPr>
        <w:t>Review</w:t>
      </w:r>
      <w:r w:rsidR="0092779A" w:rsidRPr="0092779A">
        <w:rPr>
          <w:i/>
        </w:rPr>
        <w:t>)</w:t>
      </w:r>
      <w:r w:rsidR="0092779A">
        <w:t xml:space="preserve"> ini,</w:t>
      </w:r>
      <w:r w:rsidR="007D1E07">
        <w:t xml:space="preserve"> </w:t>
      </w:r>
      <w:r w:rsidR="00701464">
        <w:t xml:space="preserve">perkenankanlah </w:t>
      </w:r>
      <w:r w:rsidR="007D1E07" w:rsidRPr="003E3295">
        <w:rPr>
          <w:b/>
        </w:rPr>
        <w:t>P</w:t>
      </w:r>
      <w:r w:rsidR="0092779A" w:rsidRPr="003E3295">
        <w:rPr>
          <w:b/>
        </w:rPr>
        <w:t>ara Pemohon</w:t>
      </w:r>
      <w:r w:rsidR="0092779A">
        <w:t xml:space="preserve"> men</w:t>
      </w:r>
      <w:r w:rsidR="003020D7">
        <w:t>g</w:t>
      </w:r>
      <w:r w:rsidR="0092779A">
        <w:t>ucap</w:t>
      </w:r>
      <w:r w:rsidR="003E3295">
        <w:t xml:space="preserve">kan terima kasih. </w:t>
      </w:r>
    </w:p>
    <w:p w:rsidR="00583417" w:rsidRPr="0001718E" w:rsidRDefault="00583417" w:rsidP="00E02FF1">
      <w:pPr>
        <w:tabs>
          <w:tab w:val="left" w:pos="0"/>
        </w:tabs>
        <w:spacing w:line="240" w:lineRule="exact"/>
        <w:ind w:left="720" w:right="10"/>
        <w:jc w:val="both"/>
      </w:pPr>
    </w:p>
    <w:p w:rsidR="00583417" w:rsidRDefault="00583417" w:rsidP="00E02FF1">
      <w:pPr>
        <w:tabs>
          <w:tab w:val="left" w:pos="0"/>
        </w:tabs>
        <w:spacing w:line="240" w:lineRule="exact"/>
        <w:ind w:right="10"/>
        <w:jc w:val="center"/>
      </w:pPr>
      <w:r>
        <w:t>Salam &amp; Hormat Kami,</w:t>
      </w:r>
    </w:p>
    <w:p w:rsidR="003020D7" w:rsidRPr="0001718E" w:rsidRDefault="003020D7" w:rsidP="00E02FF1">
      <w:pPr>
        <w:tabs>
          <w:tab w:val="left" w:pos="0"/>
        </w:tabs>
        <w:spacing w:line="240" w:lineRule="exact"/>
        <w:ind w:right="10"/>
        <w:jc w:val="center"/>
      </w:pPr>
    </w:p>
    <w:p w:rsidR="00583417" w:rsidRDefault="00C73AD9" w:rsidP="00E02FF1">
      <w:pPr>
        <w:tabs>
          <w:tab w:val="left" w:pos="0"/>
        </w:tabs>
        <w:spacing w:line="240" w:lineRule="exact"/>
        <w:ind w:right="10"/>
        <w:jc w:val="center"/>
        <w:rPr>
          <w:b/>
        </w:rPr>
      </w:pPr>
      <w:r>
        <w:rPr>
          <w:b/>
        </w:rPr>
        <w:t>PARA PEMOHON</w:t>
      </w:r>
      <w:r w:rsidR="00CA055B">
        <w:rPr>
          <w:b/>
        </w:rPr>
        <w:t>,</w:t>
      </w:r>
    </w:p>
    <w:p w:rsidR="00CA055B" w:rsidRDefault="00CA055B" w:rsidP="00E02FF1">
      <w:pPr>
        <w:tabs>
          <w:tab w:val="left" w:pos="0"/>
        </w:tabs>
        <w:spacing w:line="240" w:lineRule="exact"/>
        <w:ind w:right="10"/>
        <w:jc w:val="center"/>
        <w:rPr>
          <w:b/>
        </w:rPr>
      </w:pPr>
    </w:p>
    <w:p w:rsidR="00D21950" w:rsidRDefault="00D21950" w:rsidP="00E02FF1">
      <w:pPr>
        <w:tabs>
          <w:tab w:val="left" w:pos="0"/>
        </w:tabs>
        <w:spacing w:line="240" w:lineRule="exact"/>
        <w:ind w:right="10"/>
        <w:rPr>
          <w:b/>
        </w:rPr>
      </w:pPr>
    </w:p>
    <w:p w:rsidR="00D1383A" w:rsidRDefault="00D1383A" w:rsidP="00E02FF1">
      <w:pPr>
        <w:tabs>
          <w:tab w:val="left" w:pos="0"/>
        </w:tabs>
        <w:spacing w:line="240" w:lineRule="exact"/>
        <w:ind w:right="10"/>
        <w:rPr>
          <w:b/>
        </w:rPr>
      </w:pPr>
    </w:p>
    <w:p w:rsidR="00F2340B" w:rsidRDefault="00F2340B" w:rsidP="00E02FF1">
      <w:pPr>
        <w:tabs>
          <w:tab w:val="left" w:pos="0"/>
        </w:tabs>
        <w:spacing w:line="240" w:lineRule="exact"/>
        <w:ind w:right="10"/>
        <w:rPr>
          <w:b/>
        </w:rPr>
      </w:pPr>
    </w:p>
    <w:p w:rsidR="00887A12" w:rsidRDefault="00887A12" w:rsidP="00E02FF1">
      <w:pPr>
        <w:tabs>
          <w:tab w:val="left" w:pos="0"/>
        </w:tabs>
        <w:spacing w:line="240" w:lineRule="exact"/>
        <w:ind w:right="10"/>
        <w:rPr>
          <w:b/>
        </w:rPr>
      </w:pPr>
    </w:p>
    <w:p w:rsidR="00583417" w:rsidRPr="00A2167F" w:rsidRDefault="00583417" w:rsidP="00E02FF1">
      <w:pPr>
        <w:tabs>
          <w:tab w:val="left" w:pos="0"/>
        </w:tabs>
        <w:spacing w:line="240" w:lineRule="exact"/>
        <w:ind w:right="10"/>
        <w:rPr>
          <w:b/>
          <w:u w:val="single"/>
        </w:rPr>
      </w:pPr>
    </w:p>
    <w:p w:rsidR="00583417" w:rsidRPr="00223791" w:rsidRDefault="00583417" w:rsidP="00E02FF1">
      <w:pPr>
        <w:tabs>
          <w:tab w:val="left" w:pos="0"/>
        </w:tabs>
        <w:spacing w:line="240" w:lineRule="exact"/>
        <w:ind w:right="10"/>
        <w:rPr>
          <w:b/>
        </w:rPr>
      </w:pPr>
      <w:r w:rsidRPr="00223791">
        <w:rPr>
          <w:b/>
          <w:u w:val="single"/>
        </w:rPr>
        <w:t>H. F. Abraham Amos, SH</w:t>
      </w:r>
      <w:r w:rsidR="00384E0A">
        <w:rPr>
          <w:b/>
        </w:rPr>
        <w:t>.</w:t>
      </w:r>
      <w:r w:rsidR="00C712C8">
        <w:rPr>
          <w:b/>
        </w:rPr>
        <w:t xml:space="preserve">     </w:t>
      </w:r>
      <w:r w:rsidR="001554BE">
        <w:t xml:space="preserve">  </w:t>
      </w:r>
      <w:r w:rsidR="003020D7">
        <w:t xml:space="preserve">      </w:t>
      </w:r>
      <w:r w:rsidR="00384E0A">
        <w:t xml:space="preserve">  </w:t>
      </w:r>
      <w:r w:rsidR="00114D40">
        <w:t xml:space="preserve"> </w:t>
      </w:r>
      <w:r w:rsidR="00114D40">
        <w:rPr>
          <w:b/>
          <w:u w:val="single"/>
        </w:rPr>
        <w:t>Johni Bakar</w:t>
      </w:r>
      <w:r w:rsidR="00C712C8" w:rsidRPr="001554BE">
        <w:rPr>
          <w:b/>
          <w:u w:val="single"/>
        </w:rPr>
        <w:t>, SH</w:t>
      </w:r>
      <w:r w:rsidR="00C712C8">
        <w:rPr>
          <w:b/>
        </w:rPr>
        <w:t>.</w:t>
      </w:r>
      <w:r w:rsidR="00384E0A">
        <w:rPr>
          <w:b/>
        </w:rPr>
        <w:tab/>
        <w:t xml:space="preserve">       </w:t>
      </w:r>
      <w:r w:rsidR="00384E0A" w:rsidRPr="00384E0A">
        <w:rPr>
          <w:b/>
          <w:u w:val="single"/>
        </w:rPr>
        <w:t>Rahmat A. Wicaksana, SH</w:t>
      </w:r>
      <w:r w:rsidR="00384E0A">
        <w:rPr>
          <w:b/>
        </w:rPr>
        <w:t>.</w:t>
      </w:r>
    </w:p>
    <w:p w:rsidR="00583417" w:rsidRDefault="00C712C8" w:rsidP="00E02FF1">
      <w:pPr>
        <w:tabs>
          <w:tab w:val="left" w:pos="0"/>
        </w:tabs>
        <w:spacing w:line="240" w:lineRule="exact"/>
        <w:ind w:right="10"/>
        <w:rPr>
          <w:b/>
        </w:rPr>
      </w:pPr>
      <w:r w:rsidRPr="00C73AD9">
        <w:t xml:space="preserve">      </w:t>
      </w:r>
      <w:r w:rsidR="00C73AD9">
        <w:t xml:space="preserve"> </w:t>
      </w:r>
      <w:r w:rsidR="00CA055B">
        <w:t xml:space="preserve">   </w:t>
      </w:r>
      <w:r w:rsidR="00583417" w:rsidRPr="00C73AD9">
        <w:rPr>
          <w:b/>
        </w:rPr>
        <w:t>Pemohon I</w:t>
      </w:r>
      <w:r w:rsidRPr="00C73AD9">
        <w:tab/>
        <w:t xml:space="preserve">            </w:t>
      </w:r>
      <w:r w:rsidR="00384E0A">
        <w:t xml:space="preserve"> </w:t>
      </w:r>
      <w:r w:rsidR="00384E0A">
        <w:tab/>
        <w:t xml:space="preserve">     </w:t>
      </w:r>
      <w:r w:rsidRPr="00C73AD9">
        <w:rPr>
          <w:b/>
        </w:rPr>
        <w:t>Pemohon II</w:t>
      </w:r>
      <w:r w:rsidR="00384E0A">
        <w:rPr>
          <w:b/>
        </w:rPr>
        <w:tab/>
        <w:t xml:space="preserve">                   Pemohon III</w:t>
      </w:r>
    </w:p>
    <w:p w:rsidR="00384E0A" w:rsidRDefault="00384E0A" w:rsidP="00E02FF1">
      <w:pPr>
        <w:tabs>
          <w:tab w:val="left" w:pos="0"/>
        </w:tabs>
        <w:spacing w:line="240" w:lineRule="exact"/>
        <w:ind w:right="10"/>
        <w:rPr>
          <w:b/>
        </w:rPr>
      </w:pPr>
    </w:p>
    <w:p w:rsidR="00384E0A" w:rsidRDefault="00384E0A" w:rsidP="00E02FF1">
      <w:pPr>
        <w:tabs>
          <w:tab w:val="left" w:pos="0"/>
        </w:tabs>
        <w:spacing w:line="240" w:lineRule="exact"/>
        <w:ind w:right="10"/>
        <w:rPr>
          <w:b/>
        </w:rPr>
      </w:pPr>
    </w:p>
    <w:p w:rsidR="00384E0A" w:rsidRDefault="00384E0A" w:rsidP="00E02FF1">
      <w:pPr>
        <w:tabs>
          <w:tab w:val="left" w:pos="0"/>
        </w:tabs>
        <w:spacing w:line="240" w:lineRule="exact"/>
        <w:ind w:right="10"/>
        <w:rPr>
          <w:b/>
        </w:rPr>
      </w:pPr>
    </w:p>
    <w:p w:rsidR="00384E0A" w:rsidRDefault="00384E0A" w:rsidP="00E02FF1">
      <w:pPr>
        <w:tabs>
          <w:tab w:val="left" w:pos="0"/>
        </w:tabs>
        <w:spacing w:line="240" w:lineRule="exact"/>
        <w:ind w:right="10"/>
        <w:rPr>
          <w:b/>
        </w:rPr>
      </w:pPr>
      <w:r w:rsidRPr="00384E0A">
        <w:rPr>
          <w:b/>
          <w:u w:val="single"/>
        </w:rPr>
        <w:t>Andreas Wibisono, SH</w:t>
      </w:r>
      <w:r>
        <w:rPr>
          <w:b/>
        </w:rPr>
        <w:t>.</w:t>
      </w:r>
      <w:r w:rsidR="00B124EB">
        <w:rPr>
          <w:b/>
        </w:rPr>
        <w:tab/>
        <w:t xml:space="preserve">    </w:t>
      </w:r>
      <w:r w:rsidR="00F2340B">
        <w:rPr>
          <w:b/>
        </w:rPr>
        <w:t xml:space="preserve">  </w:t>
      </w:r>
      <w:r w:rsidR="00B124EB" w:rsidRPr="00F2340B">
        <w:rPr>
          <w:b/>
          <w:u w:val="single"/>
        </w:rPr>
        <w:t>Mohamad John Mirza, SH</w:t>
      </w:r>
      <w:r w:rsidR="00B124EB">
        <w:rPr>
          <w:b/>
        </w:rPr>
        <w:t>.</w:t>
      </w:r>
      <w:r w:rsidR="00F2340B">
        <w:rPr>
          <w:b/>
        </w:rPr>
        <w:tab/>
        <w:t xml:space="preserve">           </w:t>
      </w:r>
      <w:r w:rsidR="00F2340B" w:rsidRPr="00F2340B">
        <w:rPr>
          <w:b/>
          <w:u w:val="single"/>
        </w:rPr>
        <w:t>Mintarno, SH</w:t>
      </w:r>
      <w:r w:rsidR="00F2340B">
        <w:rPr>
          <w:b/>
        </w:rPr>
        <w:t>.</w:t>
      </w:r>
    </w:p>
    <w:p w:rsidR="00F2340B" w:rsidRDefault="002126A9" w:rsidP="00E02FF1">
      <w:pPr>
        <w:tabs>
          <w:tab w:val="left" w:pos="0"/>
        </w:tabs>
        <w:spacing w:line="240" w:lineRule="exact"/>
        <w:ind w:right="10"/>
        <w:rPr>
          <w:b/>
        </w:rPr>
      </w:pPr>
      <w:r>
        <w:rPr>
          <w:b/>
        </w:rPr>
        <w:t xml:space="preserve">         </w:t>
      </w:r>
      <w:r w:rsidR="00384E0A">
        <w:rPr>
          <w:b/>
        </w:rPr>
        <w:t>Pemohon IV</w:t>
      </w:r>
      <w:r w:rsidR="00B124EB">
        <w:rPr>
          <w:b/>
        </w:rPr>
        <w:tab/>
      </w:r>
      <w:r w:rsidR="00B124EB">
        <w:rPr>
          <w:b/>
        </w:rPr>
        <w:tab/>
      </w:r>
      <w:r w:rsidR="00B124EB">
        <w:rPr>
          <w:b/>
        </w:rPr>
        <w:tab/>
      </w:r>
      <w:r w:rsidR="00F2340B">
        <w:rPr>
          <w:b/>
        </w:rPr>
        <w:t xml:space="preserve">        </w:t>
      </w:r>
      <w:r w:rsidR="00B124EB">
        <w:rPr>
          <w:b/>
        </w:rPr>
        <w:t>Pemohon V</w:t>
      </w:r>
      <w:r w:rsidR="00F2340B">
        <w:rPr>
          <w:b/>
        </w:rPr>
        <w:tab/>
      </w:r>
      <w:r w:rsidR="00F2340B">
        <w:rPr>
          <w:b/>
        </w:rPr>
        <w:tab/>
        <w:t xml:space="preserve">            Pemohon VI</w:t>
      </w:r>
    </w:p>
    <w:p w:rsidR="00F2340B" w:rsidRDefault="00F2340B" w:rsidP="00E02FF1">
      <w:pPr>
        <w:tabs>
          <w:tab w:val="left" w:pos="0"/>
        </w:tabs>
        <w:spacing w:line="240" w:lineRule="exact"/>
        <w:ind w:right="10"/>
        <w:rPr>
          <w:b/>
        </w:rPr>
      </w:pPr>
    </w:p>
    <w:p w:rsidR="00F2340B" w:rsidRDefault="00F2340B" w:rsidP="00E02FF1">
      <w:pPr>
        <w:tabs>
          <w:tab w:val="left" w:pos="0"/>
        </w:tabs>
        <w:spacing w:line="240" w:lineRule="exact"/>
        <w:ind w:right="10"/>
        <w:rPr>
          <w:b/>
        </w:rPr>
      </w:pPr>
    </w:p>
    <w:p w:rsidR="00F2340B" w:rsidRDefault="00F2340B" w:rsidP="00E02FF1">
      <w:pPr>
        <w:tabs>
          <w:tab w:val="left" w:pos="0"/>
        </w:tabs>
        <w:spacing w:line="240" w:lineRule="exact"/>
        <w:ind w:right="10"/>
        <w:rPr>
          <w:b/>
        </w:rPr>
      </w:pPr>
    </w:p>
    <w:p w:rsidR="00F2340B" w:rsidRDefault="00F2340B" w:rsidP="00E02FF1">
      <w:pPr>
        <w:tabs>
          <w:tab w:val="left" w:pos="0"/>
        </w:tabs>
        <w:spacing w:line="240" w:lineRule="exact"/>
        <w:ind w:right="10"/>
        <w:jc w:val="center"/>
        <w:rPr>
          <w:b/>
        </w:rPr>
      </w:pPr>
      <w:r w:rsidRPr="00F2340B">
        <w:rPr>
          <w:b/>
          <w:u w:val="single"/>
        </w:rPr>
        <w:t>Ricardo Putra, SH</w:t>
      </w:r>
      <w:r>
        <w:rPr>
          <w:b/>
        </w:rPr>
        <w:t>.</w:t>
      </w:r>
    </w:p>
    <w:p w:rsidR="00F2340B" w:rsidRPr="0092779A" w:rsidRDefault="00F2340B" w:rsidP="00F2340B">
      <w:pPr>
        <w:tabs>
          <w:tab w:val="left" w:pos="0"/>
        </w:tabs>
        <w:spacing w:line="240" w:lineRule="exact"/>
        <w:ind w:right="10"/>
        <w:jc w:val="center"/>
      </w:pPr>
      <w:r>
        <w:rPr>
          <w:b/>
        </w:rPr>
        <w:t>Pemohon VII</w:t>
      </w:r>
    </w:p>
    <w:sectPr w:rsidR="00F2340B" w:rsidRPr="0092779A" w:rsidSect="0006154A">
      <w:footerReference w:type="even" r:id="rId8"/>
      <w:footerReference w:type="default" r:id="rId9"/>
      <w:pgSz w:w="11909" w:h="16834" w:code="9"/>
      <w:pgMar w:top="1440" w:right="1411" w:bottom="432" w:left="1411" w:header="1008" w:footer="432"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D6E" w:rsidRDefault="00193D6E">
      <w:r>
        <w:separator/>
      </w:r>
    </w:p>
  </w:endnote>
  <w:endnote w:type="continuationSeparator" w:id="1">
    <w:p w:rsidR="00193D6E" w:rsidRDefault="0019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EB" w:rsidRDefault="000F0D8D" w:rsidP="00F644B9">
    <w:pPr>
      <w:pStyle w:val="Footer"/>
      <w:framePr w:wrap="around" w:vAnchor="text" w:hAnchor="margin" w:xAlign="right" w:y="1"/>
      <w:rPr>
        <w:rStyle w:val="PageNumber"/>
      </w:rPr>
    </w:pPr>
    <w:r>
      <w:rPr>
        <w:rStyle w:val="PageNumber"/>
      </w:rPr>
      <w:fldChar w:fldCharType="begin"/>
    </w:r>
    <w:r w:rsidR="00B124EB">
      <w:rPr>
        <w:rStyle w:val="PageNumber"/>
      </w:rPr>
      <w:instrText xml:space="preserve">PAGE  </w:instrText>
    </w:r>
    <w:r>
      <w:rPr>
        <w:rStyle w:val="PageNumber"/>
      </w:rPr>
      <w:fldChar w:fldCharType="separate"/>
    </w:r>
    <w:r w:rsidR="00B124EB">
      <w:rPr>
        <w:rStyle w:val="PageNumber"/>
        <w:noProof/>
      </w:rPr>
      <w:t>2</w:t>
    </w:r>
    <w:r>
      <w:rPr>
        <w:rStyle w:val="PageNumber"/>
      </w:rPr>
      <w:fldChar w:fldCharType="end"/>
    </w:r>
  </w:p>
  <w:p w:rsidR="00B124EB" w:rsidRDefault="00B124EB" w:rsidP="00285F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EB" w:rsidRDefault="000F0D8D" w:rsidP="00F644B9">
    <w:pPr>
      <w:pStyle w:val="Footer"/>
      <w:framePr w:wrap="around" w:vAnchor="text" w:hAnchor="margin" w:xAlign="right" w:y="1"/>
      <w:rPr>
        <w:rStyle w:val="PageNumber"/>
      </w:rPr>
    </w:pPr>
    <w:r>
      <w:rPr>
        <w:rStyle w:val="PageNumber"/>
      </w:rPr>
      <w:fldChar w:fldCharType="begin"/>
    </w:r>
    <w:r w:rsidR="00B124EB">
      <w:rPr>
        <w:rStyle w:val="PageNumber"/>
      </w:rPr>
      <w:instrText xml:space="preserve">PAGE  </w:instrText>
    </w:r>
    <w:r>
      <w:rPr>
        <w:rStyle w:val="PageNumber"/>
      </w:rPr>
      <w:fldChar w:fldCharType="separate"/>
    </w:r>
    <w:r w:rsidR="00734D6D">
      <w:rPr>
        <w:rStyle w:val="PageNumber"/>
        <w:noProof/>
      </w:rPr>
      <w:t>16</w:t>
    </w:r>
    <w:r>
      <w:rPr>
        <w:rStyle w:val="PageNumber"/>
      </w:rPr>
      <w:fldChar w:fldCharType="end"/>
    </w:r>
  </w:p>
  <w:p w:rsidR="00B124EB" w:rsidRDefault="00B124EB" w:rsidP="00285F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D6E" w:rsidRDefault="00193D6E">
      <w:r>
        <w:separator/>
      </w:r>
    </w:p>
  </w:footnote>
  <w:footnote w:type="continuationSeparator" w:id="1">
    <w:p w:rsidR="00193D6E" w:rsidRDefault="00193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83D"/>
    <w:multiLevelType w:val="hybridMultilevel"/>
    <w:tmpl w:val="B19C1AF8"/>
    <w:lvl w:ilvl="0" w:tplc="F5404CE8">
      <w:start w:val="1"/>
      <w:numFmt w:val="lowerLetter"/>
      <w:lvlText w:val="%1."/>
      <w:lvlJc w:val="left"/>
      <w:pPr>
        <w:tabs>
          <w:tab w:val="num" w:pos="2520"/>
        </w:tabs>
        <w:ind w:left="2520" w:hanging="360"/>
      </w:pPr>
      <w:rPr>
        <w:rFonts w:ascii="Times New Roman" w:eastAsia="Times New Roman" w:hAnsi="Times New Roman" w:cs="Times New Roman"/>
      </w:rPr>
    </w:lvl>
    <w:lvl w:ilvl="1" w:tplc="F9A000D2">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1FA01ED"/>
    <w:multiLevelType w:val="hybridMultilevel"/>
    <w:tmpl w:val="8AEAB0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9141E"/>
    <w:multiLevelType w:val="hybridMultilevel"/>
    <w:tmpl w:val="B0CC0D62"/>
    <w:lvl w:ilvl="0" w:tplc="3620BF8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7476C89"/>
    <w:multiLevelType w:val="hybridMultilevel"/>
    <w:tmpl w:val="5FEAF5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B0BF6"/>
    <w:multiLevelType w:val="hybridMultilevel"/>
    <w:tmpl w:val="F1C015A8"/>
    <w:lvl w:ilvl="0" w:tplc="4BC678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635F88"/>
    <w:multiLevelType w:val="hybridMultilevel"/>
    <w:tmpl w:val="4C34B486"/>
    <w:lvl w:ilvl="0" w:tplc="9246F15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02E30D3"/>
    <w:multiLevelType w:val="hybridMultilevel"/>
    <w:tmpl w:val="35240AA2"/>
    <w:lvl w:ilvl="0" w:tplc="AF7E03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AB667E"/>
    <w:multiLevelType w:val="hybridMultilevel"/>
    <w:tmpl w:val="EC121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C3E89"/>
    <w:multiLevelType w:val="hybridMultilevel"/>
    <w:tmpl w:val="D85829BE"/>
    <w:lvl w:ilvl="0" w:tplc="E43C6D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9830B9"/>
    <w:multiLevelType w:val="hybridMultilevel"/>
    <w:tmpl w:val="265CF9C4"/>
    <w:lvl w:ilvl="0" w:tplc="CF3E2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436A37"/>
    <w:multiLevelType w:val="hybridMultilevel"/>
    <w:tmpl w:val="066A51C4"/>
    <w:lvl w:ilvl="0" w:tplc="A384B08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933F1"/>
    <w:multiLevelType w:val="hybridMultilevel"/>
    <w:tmpl w:val="D6AAC372"/>
    <w:lvl w:ilvl="0" w:tplc="84AE709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4C22CC3"/>
    <w:multiLevelType w:val="hybridMultilevel"/>
    <w:tmpl w:val="2698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F656C"/>
    <w:multiLevelType w:val="hybridMultilevel"/>
    <w:tmpl w:val="0C1A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C90A73"/>
    <w:multiLevelType w:val="hybridMultilevel"/>
    <w:tmpl w:val="384C47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962745"/>
    <w:multiLevelType w:val="hybridMultilevel"/>
    <w:tmpl w:val="110C4EC4"/>
    <w:lvl w:ilvl="0" w:tplc="90F81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710B31"/>
    <w:multiLevelType w:val="hybridMultilevel"/>
    <w:tmpl w:val="BA4A4DD4"/>
    <w:lvl w:ilvl="0" w:tplc="AE4E7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B78F0"/>
    <w:multiLevelType w:val="hybridMultilevel"/>
    <w:tmpl w:val="2E04D478"/>
    <w:lvl w:ilvl="0" w:tplc="7B863E10">
      <w:start w:val="1"/>
      <w:numFmt w:val="lowerLetter"/>
      <w:lvlText w:val="%1)"/>
      <w:lvlJc w:val="left"/>
      <w:pPr>
        <w:tabs>
          <w:tab w:val="num" w:pos="1800"/>
        </w:tabs>
        <w:ind w:left="1800" w:hanging="360"/>
      </w:pPr>
      <w:rPr>
        <w:rFonts w:hint="default"/>
      </w:rPr>
    </w:lvl>
    <w:lvl w:ilvl="1" w:tplc="BCF49294">
      <w:start w:val="2"/>
      <w:numFmt w:val="decimal"/>
      <w:lvlText w:val="%2."/>
      <w:lvlJc w:val="left"/>
      <w:pPr>
        <w:tabs>
          <w:tab w:val="num" w:pos="2520"/>
        </w:tabs>
        <w:ind w:left="2520" w:hanging="360"/>
      </w:pPr>
      <w:rPr>
        <w:rFonts w:hint="default"/>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B362E8F"/>
    <w:multiLevelType w:val="hybridMultilevel"/>
    <w:tmpl w:val="8B2E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71E60"/>
    <w:multiLevelType w:val="hybridMultilevel"/>
    <w:tmpl w:val="7CB497EE"/>
    <w:lvl w:ilvl="0" w:tplc="0409000F">
      <w:start w:val="3"/>
      <w:numFmt w:val="decimal"/>
      <w:lvlText w:val="%1."/>
      <w:lvlJc w:val="left"/>
      <w:pPr>
        <w:tabs>
          <w:tab w:val="num" w:pos="720"/>
        </w:tabs>
        <w:ind w:left="720" w:hanging="360"/>
      </w:pPr>
      <w:rPr>
        <w:rFonts w:hint="default"/>
      </w:rPr>
    </w:lvl>
    <w:lvl w:ilvl="1" w:tplc="EBD84DB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224454"/>
    <w:multiLevelType w:val="hybridMultilevel"/>
    <w:tmpl w:val="FE0CBE68"/>
    <w:lvl w:ilvl="0" w:tplc="2ED02E6C">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4D76FF"/>
    <w:multiLevelType w:val="hybridMultilevel"/>
    <w:tmpl w:val="D2F2076A"/>
    <w:lvl w:ilvl="0" w:tplc="E9E6C558">
      <w:start w:val="1"/>
      <w:numFmt w:val="decimal"/>
      <w:lvlText w:val="%1."/>
      <w:lvlJc w:val="left"/>
      <w:pPr>
        <w:ind w:left="780" w:hanging="360"/>
      </w:pPr>
      <w:rPr>
        <w:rFonts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C0F7F34"/>
    <w:multiLevelType w:val="hybridMultilevel"/>
    <w:tmpl w:val="71CAD7A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D7B03A1"/>
    <w:multiLevelType w:val="hybridMultilevel"/>
    <w:tmpl w:val="1DBCFF72"/>
    <w:lvl w:ilvl="0" w:tplc="18D4DD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E02A3C"/>
    <w:multiLevelType w:val="hybridMultilevel"/>
    <w:tmpl w:val="EF9A6574"/>
    <w:lvl w:ilvl="0" w:tplc="FA16AB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6525C2"/>
    <w:multiLevelType w:val="hybridMultilevel"/>
    <w:tmpl w:val="6D2A7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14240"/>
    <w:multiLevelType w:val="hybridMultilevel"/>
    <w:tmpl w:val="A04CFC62"/>
    <w:lvl w:ilvl="0" w:tplc="0E763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043078"/>
    <w:multiLevelType w:val="hybridMultilevel"/>
    <w:tmpl w:val="4E42C4EE"/>
    <w:lvl w:ilvl="0" w:tplc="0409000F">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32B2D95"/>
    <w:multiLevelType w:val="hybridMultilevel"/>
    <w:tmpl w:val="BF6AF1E4"/>
    <w:lvl w:ilvl="0" w:tplc="7610E1F6">
      <w:start w:val="1"/>
      <w:numFmt w:val="decimal"/>
      <w:lvlText w:val="%1)"/>
      <w:lvlJc w:val="left"/>
      <w:pPr>
        <w:tabs>
          <w:tab w:val="num" w:pos="2250"/>
        </w:tabs>
        <w:ind w:left="2250" w:hanging="360"/>
      </w:pPr>
      <w:rPr>
        <w:rFonts w:ascii="Times New Roman" w:eastAsia="Times New Roman" w:hAnsi="Times New Roman" w:cs="Times New Roman"/>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29">
    <w:nsid w:val="6B6D7B5E"/>
    <w:multiLevelType w:val="hybridMultilevel"/>
    <w:tmpl w:val="08EEE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95CA2"/>
    <w:multiLevelType w:val="hybridMultilevel"/>
    <w:tmpl w:val="F7EE1BCC"/>
    <w:lvl w:ilvl="0" w:tplc="E29891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4BE66E1"/>
    <w:multiLevelType w:val="hybridMultilevel"/>
    <w:tmpl w:val="7160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74CCA"/>
    <w:multiLevelType w:val="hybridMultilevel"/>
    <w:tmpl w:val="E26A9550"/>
    <w:lvl w:ilvl="0" w:tplc="A384B08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08024A6">
      <w:start w:val="1"/>
      <w:numFmt w:val="decimal"/>
      <w:lvlText w:val="(%4)"/>
      <w:lvlJc w:val="left"/>
      <w:pPr>
        <w:ind w:left="2880" w:hanging="360"/>
      </w:pPr>
      <w:rPr>
        <w:rFonts w:hint="default"/>
      </w:rPr>
    </w:lvl>
    <w:lvl w:ilvl="4" w:tplc="AB100286">
      <w:start w:val="4"/>
      <w:numFmt w:val="upp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D439B3"/>
    <w:multiLevelType w:val="hybridMultilevel"/>
    <w:tmpl w:val="1F22A39C"/>
    <w:lvl w:ilvl="0" w:tplc="6096C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9E6E66"/>
    <w:multiLevelType w:val="hybridMultilevel"/>
    <w:tmpl w:val="0C86EEAC"/>
    <w:lvl w:ilvl="0" w:tplc="EB34CC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num>
  <w:num w:numId="3">
    <w:abstractNumId w:val="2"/>
  </w:num>
  <w:num w:numId="4">
    <w:abstractNumId w:val="17"/>
  </w:num>
  <w:num w:numId="5">
    <w:abstractNumId w:val="5"/>
  </w:num>
  <w:num w:numId="6">
    <w:abstractNumId w:val="32"/>
  </w:num>
  <w:num w:numId="7">
    <w:abstractNumId w:val="6"/>
  </w:num>
  <w:num w:numId="8">
    <w:abstractNumId w:val="4"/>
  </w:num>
  <w:num w:numId="9">
    <w:abstractNumId w:val="30"/>
  </w:num>
  <w:num w:numId="10">
    <w:abstractNumId w:val="20"/>
  </w:num>
  <w:num w:numId="11">
    <w:abstractNumId w:val="28"/>
  </w:num>
  <w:num w:numId="12">
    <w:abstractNumId w:val="22"/>
  </w:num>
  <w:num w:numId="13">
    <w:abstractNumId w:val="0"/>
  </w:num>
  <w:num w:numId="14">
    <w:abstractNumId w:val="31"/>
  </w:num>
  <w:num w:numId="15">
    <w:abstractNumId w:val="23"/>
  </w:num>
  <w:num w:numId="16">
    <w:abstractNumId w:val="24"/>
  </w:num>
  <w:num w:numId="17">
    <w:abstractNumId w:val="8"/>
  </w:num>
  <w:num w:numId="18">
    <w:abstractNumId w:val="11"/>
  </w:num>
  <w:num w:numId="19">
    <w:abstractNumId w:val="33"/>
  </w:num>
  <w:num w:numId="20">
    <w:abstractNumId w:val="13"/>
  </w:num>
  <w:num w:numId="21">
    <w:abstractNumId w:val="3"/>
  </w:num>
  <w:num w:numId="22">
    <w:abstractNumId w:val="21"/>
  </w:num>
  <w:num w:numId="23">
    <w:abstractNumId w:val="7"/>
  </w:num>
  <w:num w:numId="24">
    <w:abstractNumId w:val="18"/>
  </w:num>
  <w:num w:numId="25">
    <w:abstractNumId w:val="26"/>
  </w:num>
  <w:num w:numId="26">
    <w:abstractNumId w:val="10"/>
  </w:num>
  <w:num w:numId="27">
    <w:abstractNumId w:val="16"/>
  </w:num>
  <w:num w:numId="28">
    <w:abstractNumId w:val="34"/>
  </w:num>
  <w:num w:numId="29">
    <w:abstractNumId w:val="9"/>
  </w:num>
  <w:num w:numId="30">
    <w:abstractNumId w:val="15"/>
  </w:num>
  <w:num w:numId="31">
    <w:abstractNumId w:val="27"/>
  </w:num>
  <w:num w:numId="32">
    <w:abstractNumId w:val="12"/>
  </w:num>
  <w:num w:numId="33">
    <w:abstractNumId w:val="25"/>
  </w:num>
  <w:num w:numId="34">
    <w:abstractNumId w:val="14"/>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C503D4"/>
    <w:rsid w:val="000013C4"/>
    <w:rsid w:val="00002196"/>
    <w:rsid w:val="00002C8D"/>
    <w:rsid w:val="00004E3F"/>
    <w:rsid w:val="00013637"/>
    <w:rsid w:val="00013704"/>
    <w:rsid w:val="00013B49"/>
    <w:rsid w:val="000147ED"/>
    <w:rsid w:val="000160FE"/>
    <w:rsid w:val="0001718E"/>
    <w:rsid w:val="00017B2E"/>
    <w:rsid w:val="00020F0D"/>
    <w:rsid w:val="0002454E"/>
    <w:rsid w:val="00024FFD"/>
    <w:rsid w:val="00025F35"/>
    <w:rsid w:val="00026DCD"/>
    <w:rsid w:val="00027AB5"/>
    <w:rsid w:val="000300C7"/>
    <w:rsid w:val="0003061B"/>
    <w:rsid w:val="00031E1D"/>
    <w:rsid w:val="00032215"/>
    <w:rsid w:val="00037789"/>
    <w:rsid w:val="00040347"/>
    <w:rsid w:val="00040C04"/>
    <w:rsid w:val="00040CA2"/>
    <w:rsid w:val="00041CCB"/>
    <w:rsid w:val="00043BD4"/>
    <w:rsid w:val="0004442C"/>
    <w:rsid w:val="000474D7"/>
    <w:rsid w:val="00047D46"/>
    <w:rsid w:val="000539BD"/>
    <w:rsid w:val="00053A99"/>
    <w:rsid w:val="00053F8F"/>
    <w:rsid w:val="0005568C"/>
    <w:rsid w:val="00055DDD"/>
    <w:rsid w:val="00056D9F"/>
    <w:rsid w:val="0006154A"/>
    <w:rsid w:val="00062E11"/>
    <w:rsid w:val="000633F3"/>
    <w:rsid w:val="00063457"/>
    <w:rsid w:val="00065FE7"/>
    <w:rsid w:val="00066BD1"/>
    <w:rsid w:val="00066BD5"/>
    <w:rsid w:val="00070A62"/>
    <w:rsid w:val="0007236F"/>
    <w:rsid w:val="000725AB"/>
    <w:rsid w:val="00072FFA"/>
    <w:rsid w:val="0007489B"/>
    <w:rsid w:val="00074A2C"/>
    <w:rsid w:val="00075AD9"/>
    <w:rsid w:val="00076930"/>
    <w:rsid w:val="000778C5"/>
    <w:rsid w:val="000803D5"/>
    <w:rsid w:val="00081756"/>
    <w:rsid w:val="00081DBF"/>
    <w:rsid w:val="0008531E"/>
    <w:rsid w:val="000864CC"/>
    <w:rsid w:val="000865AF"/>
    <w:rsid w:val="000868D3"/>
    <w:rsid w:val="00086E94"/>
    <w:rsid w:val="00087A8C"/>
    <w:rsid w:val="00090156"/>
    <w:rsid w:val="000930FC"/>
    <w:rsid w:val="00093210"/>
    <w:rsid w:val="000935AC"/>
    <w:rsid w:val="00094612"/>
    <w:rsid w:val="00095B08"/>
    <w:rsid w:val="000961C6"/>
    <w:rsid w:val="000978B4"/>
    <w:rsid w:val="00097E60"/>
    <w:rsid w:val="000A118A"/>
    <w:rsid w:val="000A2120"/>
    <w:rsid w:val="000A5A45"/>
    <w:rsid w:val="000B0F81"/>
    <w:rsid w:val="000B1FC7"/>
    <w:rsid w:val="000B2601"/>
    <w:rsid w:val="000B2744"/>
    <w:rsid w:val="000B2FAF"/>
    <w:rsid w:val="000B6159"/>
    <w:rsid w:val="000B708A"/>
    <w:rsid w:val="000B7A40"/>
    <w:rsid w:val="000C126A"/>
    <w:rsid w:val="000C1306"/>
    <w:rsid w:val="000C1DFD"/>
    <w:rsid w:val="000C585A"/>
    <w:rsid w:val="000C68FE"/>
    <w:rsid w:val="000D0700"/>
    <w:rsid w:val="000D1D38"/>
    <w:rsid w:val="000D301B"/>
    <w:rsid w:val="000D3585"/>
    <w:rsid w:val="000E0210"/>
    <w:rsid w:val="000E0904"/>
    <w:rsid w:val="000E1604"/>
    <w:rsid w:val="000E1886"/>
    <w:rsid w:val="000F0D8D"/>
    <w:rsid w:val="000F292D"/>
    <w:rsid w:val="000F35F9"/>
    <w:rsid w:val="000F4821"/>
    <w:rsid w:val="000F4CA0"/>
    <w:rsid w:val="000F4D17"/>
    <w:rsid w:val="000F5876"/>
    <w:rsid w:val="000F6206"/>
    <w:rsid w:val="000F6AEA"/>
    <w:rsid w:val="001025ED"/>
    <w:rsid w:val="00103A85"/>
    <w:rsid w:val="00104DB0"/>
    <w:rsid w:val="00105192"/>
    <w:rsid w:val="00105AA9"/>
    <w:rsid w:val="00106101"/>
    <w:rsid w:val="00106D91"/>
    <w:rsid w:val="00107A01"/>
    <w:rsid w:val="00107E80"/>
    <w:rsid w:val="00111575"/>
    <w:rsid w:val="001129DD"/>
    <w:rsid w:val="00112AA8"/>
    <w:rsid w:val="00113678"/>
    <w:rsid w:val="00113B55"/>
    <w:rsid w:val="001144AD"/>
    <w:rsid w:val="00114D40"/>
    <w:rsid w:val="001169B1"/>
    <w:rsid w:val="00120075"/>
    <w:rsid w:val="00120F84"/>
    <w:rsid w:val="001221B1"/>
    <w:rsid w:val="001221C9"/>
    <w:rsid w:val="001221EA"/>
    <w:rsid w:val="00122557"/>
    <w:rsid w:val="00123751"/>
    <w:rsid w:val="00123A52"/>
    <w:rsid w:val="00123F5E"/>
    <w:rsid w:val="001260CC"/>
    <w:rsid w:val="001269F9"/>
    <w:rsid w:val="001301A9"/>
    <w:rsid w:val="00131A80"/>
    <w:rsid w:val="00133A31"/>
    <w:rsid w:val="00134D64"/>
    <w:rsid w:val="001351AC"/>
    <w:rsid w:val="00135B08"/>
    <w:rsid w:val="0013769F"/>
    <w:rsid w:val="00142C01"/>
    <w:rsid w:val="00144272"/>
    <w:rsid w:val="00145718"/>
    <w:rsid w:val="0014597F"/>
    <w:rsid w:val="0015117A"/>
    <w:rsid w:val="00151ADC"/>
    <w:rsid w:val="001526D7"/>
    <w:rsid w:val="00154B5E"/>
    <w:rsid w:val="00154E6A"/>
    <w:rsid w:val="001554BE"/>
    <w:rsid w:val="00156AFF"/>
    <w:rsid w:val="00162B15"/>
    <w:rsid w:val="00166CA5"/>
    <w:rsid w:val="00170109"/>
    <w:rsid w:val="001709C3"/>
    <w:rsid w:val="00171286"/>
    <w:rsid w:val="00172142"/>
    <w:rsid w:val="001731CD"/>
    <w:rsid w:val="001743A9"/>
    <w:rsid w:val="00174F91"/>
    <w:rsid w:val="0017561E"/>
    <w:rsid w:val="00175651"/>
    <w:rsid w:val="0017688C"/>
    <w:rsid w:val="001804DC"/>
    <w:rsid w:val="00181CE5"/>
    <w:rsid w:val="00182DB5"/>
    <w:rsid w:val="001831EC"/>
    <w:rsid w:val="0018479F"/>
    <w:rsid w:val="001850F0"/>
    <w:rsid w:val="00185224"/>
    <w:rsid w:val="00185F54"/>
    <w:rsid w:val="001877DA"/>
    <w:rsid w:val="001901A7"/>
    <w:rsid w:val="0019247F"/>
    <w:rsid w:val="00193D6E"/>
    <w:rsid w:val="00194305"/>
    <w:rsid w:val="001950B1"/>
    <w:rsid w:val="001A1092"/>
    <w:rsid w:val="001A10D9"/>
    <w:rsid w:val="001A2D9A"/>
    <w:rsid w:val="001A33B5"/>
    <w:rsid w:val="001A599B"/>
    <w:rsid w:val="001A5F2B"/>
    <w:rsid w:val="001B02E3"/>
    <w:rsid w:val="001B28EB"/>
    <w:rsid w:val="001B2DD7"/>
    <w:rsid w:val="001B35F9"/>
    <w:rsid w:val="001B42B5"/>
    <w:rsid w:val="001B6FB2"/>
    <w:rsid w:val="001B750C"/>
    <w:rsid w:val="001C15F0"/>
    <w:rsid w:val="001C48E6"/>
    <w:rsid w:val="001C6387"/>
    <w:rsid w:val="001C7748"/>
    <w:rsid w:val="001C78A8"/>
    <w:rsid w:val="001D15C9"/>
    <w:rsid w:val="001D20DB"/>
    <w:rsid w:val="001D3578"/>
    <w:rsid w:val="001D764A"/>
    <w:rsid w:val="001D77A2"/>
    <w:rsid w:val="001E1192"/>
    <w:rsid w:val="001E237F"/>
    <w:rsid w:val="001E3458"/>
    <w:rsid w:val="001E418E"/>
    <w:rsid w:val="001E4998"/>
    <w:rsid w:val="001E74C1"/>
    <w:rsid w:val="001F0A86"/>
    <w:rsid w:val="001F13CA"/>
    <w:rsid w:val="001F1DA8"/>
    <w:rsid w:val="001F47B6"/>
    <w:rsid w:val="001F5633"/>
    <w:rsid w:val="001F6875"/>
    <w:rsid w:val="001F7C8B"/>
    <w:rsid w:val="0020037C"/>
    <w:rsid w:val="00202301"/>
    <w:rsid w:val="00202B0A"/>
    <w:rsid w:val="00203179"/>
    <w:rsid w:val="002053BC"/>
    <w:rsid w:val="002054B8"/>
    <w:rsid w:val="0020589B"/>
    <w:rsid w:val="0020663F"/>
    <w:rsid w:val="00206650"/>
    <w:rsid w:val="0021003E"/>
    <w:rsid w:val="002126A9"/>
    <w:rsid w:val="00212C26"/>
    <w:rsid w:val="0021314F"/>
    <w:rsid w:val="00214D08"/>
    <w:rsid w:val="00216ACD"/>
    <w:rsid w:val="00220D09"/>
    <w:rsid w:val="00221FDF"/>
    <w:rsid w:val="00222EDC"/>
    <w:rsid w:val="00223791"/>
    <w:rsid w:val="0022467F"/>
    <w:rsid w:val="00224CE0"/>
    <w:rsid w:val="00225956"/>
    <w:rsid w:val="00226110"/>
    <w:rsid w:val="00226C9B"/>
    <w:rsid w:val="002301CF"/>
    <w:rsid w:val="002306BD"/>
    <w:rsid w:val="00231518"/>
    <w:rsid w:val="00231977"/>
    <w:rsid w:val="00232BB7"/>
    <w:rsid w:val="00234211"/>
    <w:rsid w:val="00234E67"/>
    <w:rsid w:val="002404F9"/>
    <w:rsid w:val="0024095F"/>
    <w:rsid w:val="00241C11"/>
    <w:rsid w:val="00246424"/>
    <w:rsid w:val="002471E1"/>
    <w:rsid w:val="00252B76"/>
    <w:rsid w:val="002544B4"/>
    <w:rsid w:val="00254DB0"/>
    <w:rsid w:val="002573DD"/>
    <w:rsid w:val="00260D91"/>
    <w:rsid w:val="002612ED"/>
    <w:rsid w:val="00261849"/>
    <w:rsid w:val="00261ED0"/>
    <w:rsid w:val="00261EED"/>
    <w:rsid w:val="002633D5"/>
    <w:rsid w:val="002640A1"/>
    <w:rsid w:val="00264406"/>
    <w:rsid w:val="002675CB"/>
    <w:rsid w:val="00270E47"/>
    <w:rsid w:val="0027104D"/>
    <w:rsid w:val="00271F02"/>
    <w:rsid w:val="00273D30"/>
    <w:rsid w:val="00274593"/>
    <w:rsid w:val="00274CEA"/>
    <w:rsid w:val="0027552B"/>
    <w:rsid w:val="00276359"/>
    <w:rsid w:val="002805C2"/>
    <w:rsid w:val="00280825"/>
    <w:rsid w:val="002821EA"/>
    <w:rsid w:val="0028525C"/>
    <w:rsid w:val="0028525F"/>
    <w:rsid w:val="00285C68"/>
    <w:rsid w:val="00285F13"/>
    <w:rsid w:val="0028600F"/>
    <w:rsid w:val="0028623A"/>
    <w:rsid w:val="00287373"/>
    <w:rsid w:val="002919B8"/>
    <w:rsid w:val="002943E3"/>
    <w:rsid w:val="002967FB"/>
    <w:rsid w:val="0029696A"/>
    <w:rsid w:val="00297272"/>
    <w:rsid w:val="002A0658"/>
    <w:rsid w:val="002A090C"/>
    <w:rsid w:val="002A0A8F"/>
    <w:rsid w:val="002A2F78"/>
    <w:rsid w:val="002A30C3"/>
    <w:rsid w:val="002A360C"/>
    <w:rsid w:val="002A547F"/>
    <w:rsid w:val="002A7F77"/>
    <w:rsid w:val="002B3470"/>
    <w:rsid w:val="002B47A9"/>
    <w:rsid w:val="002C0AC5"/>
    <w:rsid w:val="002C195A"/>
    <w:rsid w:val="002C3272"/>
    <w:rsid w:val="002C56EF"/>
    <w:rsid w:val="002C6098"/>
    <w:rsid w:val="002C6323"/>
    <w:rsid w:val="002C7A50"/>
    <w:rsid w:val="002D1232"/>
    <w:rsid w:val="002D5E5D"/>
    <w:rsid w:val="002D653E"/>
    <w:rsid w:val="002D6774"/>
    <w:rsid w:val="002D7BBE"/>
    <w:rsid w:val="002E022D"/>
    <w:rsid w:val="002E10AF"/>
    <w:rsid w:val="002E1A0F"/>
    <w:rsid w:val="002E3EB3"/>
    <w:rsid w:val="002E41A0"/>
    <w:rsid w:val="002E4EE7"/>
    <w:rsid w:val="002E5C99"/>
    <w:rsid w:val="002E78A3"/>
    <w:rsid w:val="002F0FA7"/>
    <w:rsid w:val="002F3B82"/>
    <w:rsid w:val="002F3DEA"/>
    <w:rsid w:val="002F4D91"/>
    <w:rsid w:val="002F6CE2"/>
    <w:rsid w:val="002F7CEF"/>
    <w:rsid w:val="0030190E"/>
    <w:rsid w:val="00301D6B"/>
    <w:rsid w:val="003020D7"/>
    <w:rsid w:val="00302570"/>
    <w:rsid w:val="00303655"/>
    <w:rsid w:val="00303884"/>
    <w:rsid w:val="00303F94"/>
    <w:rsid w:val="00305AEA"/>
    <w:rsid w:val="00306DB3"/>
    <w:rsid w:val="003076D2"/>
    <w:rsid w:val="00307D91"/>
    <w:rsid w:val="00311914"/>
    <w:rsid w:val="00311C8A"/>
    <w:rsid w:val="003128FB"/>
    <w:rsid w:val="003144E5"/>
    <w:rsid w:val="00314815"/>
    <w:rsid w:val="00315043"/>
    <w:rsid w:val="003176AF"/>
    <w:rsid w:val="003218CD"/>
    <w:rsid w:val="0032200B"/>
    <w:rsid w:val="00322BA9"/>
    <w:rsid w:val="0032378F"/>
    <w:rsid w:val="003270DF"/>
    <w:rsid w:val="003305FA"/>
    <w:rsid w:val="00333D17"/>
    <w:rsid w:val="00333F79"/>
    <w:rsid w:val="003351C8"/>
    <w:rsid w:val="003364AC"/>
    <w:rsid w:val="0033788A"/>
    <w:rsid w:val="00337FA6"/>
    <w:rsid w:val="003402E7"/>
    <w:rsid w:val="00340AF8"/>
    <w:rsid w:val="00340BE1"/>
    <w:rsid w:val="00342BDB"/>
    <w:rsid w:val="00343562"/>
    <w:rsid w:val="0034358C"/>
    <w:rsid w:val="00343701"/>
    <w:rsid w:val="00344FED"/>
    <w:rsid w:val="00345F64"/>
    <w:rsid w:val="00347C8C"/>
    <w:rsid w:val="003534F0"/>
    <w:rsid w:val="0035372D"/>
    <w:rsid w:val="0035464B"/>
    <w:rsid w:val="00354C53"/>
    <w:rsid w:val="00354CCE"/>
    <w:rsid w:val="00355C25"/>
    <w:rsid w:val="00356710"/>
    <w:rsid w:val="003574E2"/>
    <w:rsid w:val="00357B1B"/>
    <w:rsid w:val="0036039E"/>
    <w:rsid w:val="003613DC"/>
    <w:rsid w:val="00362128"/>
    <w:rsid w:val="00363A4B"/>
    <w:rsid w:val="00364EAD"/>
    <w:rsid w:val="003760B5"/>
    <w:rsid w:val="003766FC"/>
    <w:rsid w:val="00376C08"/>
    <w:rsid w:val="00377B43"/>
    <w:rsid w:val="00382F9A"/>
    <w:rsid w:val="00384E0A"/>
    <w:rsid w:val="0038684A"/>
    <w:rsid w:val="0038742A"/>
    <w:rsid w:val="00391666"/>
    <w:rsid w:val="00391C96"/>
    <w:rsid w:val="00392984"/>
    <w:rsid w:val="003931EA"/>
    <w:rsid w:val="0039442C"/>
    <w:rsid w:val="003966A2"/>
    <w:rsid w:val="003A0F17"/>
    <w:rsid w:val="003A2AF0"/>
    <w:rsid w:val="003A48A1"/>
    <w:rsid w:val="003A4BF8"/>
    <w:rsid w:val="003B078F"/>
    <w:rsid w:val="003B197C"/>
    <w:rsid w:val="003B27E5"/>
    <w:rsid w:val="003B37D5"/>
    <w:rsid w:val="003B54CA"/>
    <w:rsid w:val="003B6E8C"/>
    <w:rsid w:val="003C0190"/>
    <w:rsid w:val="003C13C7"/>
    <w:rsid w:val="003C2688"/>
    <w:rsid w:val="003C2BFB"/>
    <w:rsid w:val="003C314B"/>
    <w:rsid w:val="003C38C9"/>
    <w:rsid w:val="003C3EFD"/>
    <w:rsid w:val="003C6C28"/>
    <w:rsid w:val="003C751E"/>
    <w:rsid w:val="003D1119"/>
    <w:rsid w:val="003D3492"/>
    <w:rsid w:val="003D3822"/>
    <w:rsid w:val="003D57BB"/>
    <w:rsid w:val="003D5811"/>
    <w:rsid w:val="003D5A7A"/>
    <w:rsid w:val="003E274F"/>
    <w:rsid w:val="003E3295"/>
    <w:rsid w:val="003E3CE9"/>
    <w:rsid w:val="003E4A54"/>
    <w:rsid w:val="003E60F5"/>
    <w:rsid w:val="003F13BD"/>
    <w:rsid w:val="003F18CE"/>
    <w:rsid w:val="003F78A3"/>
    <w:rsid w:val="00400D77"/>
    <w:rsid w:val="0040354A"/>
    <w:rsid w:val="00404364"/>
    <w:rsid w:val="004054E7"/>
    <w:rsid w:val="00407490"/>
    <w:rsid w:val="00407E13"/>
    <w:rsid w:val="00410393"/>
    <w:rsid w:val="0041046C"/>
    <w:rsid w:val="0041348E"/>
    <w:rsid w:val="004178DF"/>
    <w:rsid w:val="00420935"/>
    <w:rsid w:val="00420C82"/>
    <w:rsid w:val="0042136F"/>
    <w:rsid w:val="00421B2F"/>
    <w:rsid w:val="00422DDB"/>
    <w:rsid w:val="00422E18"/>
    <w:rsid w:val="00425970"/>
    <w:rsid w:val="0042631B"/>
    <w:rsid w:val="004307A3"/>
    <w:rsid w:val="00435EEB"/>
    <w:rsid w:val="00437E4C"/>
    <w:rsid w:val="00440010"/>
    <w:rsid w:val="00440F17"/>
    <w:rsid w:val="00441C78"/>
    <w:rsid w:val="00442783"/>
    <w:rsid w:val="00445F03"/>
    <w:rsid w:val="004461D5"/>
    <w:rsid w:val="0044679D"/>
    <w:rsid w:val="00450846"/>
    <w:rsid w:val="00450CFB"/>
    <w:rsid w:val="00451013"/>
    <w:rsid w:val="004512B1"/>
    <w:rsid w:val="00451685"/>
    <w:rsid w:val="00452013"/>
    <w:rsid w:val="0045213A"/>
    <w:rsid w:val="004534B2"/>
    <w:rsid w:val="00453A12"/>
    <w:rsid w:val="00453AB2"/>
    <w:rsid w:val="00454B43"/>
    <w:rsid w:val="00460B71"/>
    <w:rsid w:val="004618BF"/>
    <w:rsid w:val="00463271"/>
    <w:rsid w:val="00463293"/>
    <w:rsid w:val="00466B3D"/>
    <w:rsid w:val="004677D4"/>
    <w:rsid w:val="00467956"/>
    <w:rsid w:val="00472309"/>
    <w:rsid w:val="00473754"/>
    <w:rsid w:val="00480FD4"/>
    <w:rsid w:val="004825F7"/>
    <w:rsid w:val="00482D16"/>
    <w:rsid w:val="004835F0"/>
    <w:rsid w:val="00483BD6"/>
    <w:rsid w:val="00483FA9"/>
    <w:rsid w:val="00484300"/>
    <w:rsid w:val="00484617"/>
    <w:rsid w:val="00485E4A"/>
    <w:rsid w:val="00490A8C"/>
    <w:rsid w:val="00493E07"/>
    <w:rsid w:val="004962A9"/>
    <w:rsid w:val="00496775"/>
    <w:rsid w:val="00496CCE"/>
    <w:rsid w:val="004A0802"/>
    <w:rsid w:val="004A1426"/>
    <w:rsid w:val="004A1B5F"/>
    <w:rsid w:val="004A44A3"/>
    <w:rsid w:val="004A4BC0"/>
    <w:rsid w:val="004B02F0"/>
    <w:rsid w:val="004B152E"/>
    <w:rsid w:val="004B1729"/>
    <w:rsid w:val="004B1A1E"/>
    <w:rsid w:val="004B2568"/>
    <w:rsid w:val="004B2B95"/>
    <w:rsid w:val="004B3E9A"/>
    <w:rsid w:val="004B4141"/>
    <w:rsid w:val="004B45BF"/>
    <w:rsid w:val="004B4EE2"/>
    <w:rsid w:val="004B57A8"/>
    <w:rsid w:val="004B5F1C"/>
    <w:rsid w:val="004B7110"/>
    <w:rsid w:val="004B751D"/>
    <w:rsid w:val="004B7942"/>
    <w:rsid w:val="004C068C"/>
    <w:rsid w:val="004C15FE"/>
    <w:rsid w:val="004C5E27"/>
    <w:rsid w:val="004D043E"/>
    <w:rsid w:val="004D4749"/>
    <w:rsid w:val="004D5889"/>
    <w:rsid w:val="004D69AC"/>
    <w:rsid w:val="004D6B7D"/>
    <w:rsid w:val="004D7218"/>
    <w:rsid w:val="004D7FDB"/>
    <w:rsid w:val="004E15B5"/>
    <w:rsid w:val="004F17FD"/>
    <w:rsid w:val="004F2512"/>
    <w:rsid w:val="004F4044"/>
    <w:rsid w:val="004F4791"/>
    <w:rsid w:val="004F6031"/>
    <w:rsid w:val="004F696B"/>
    <w:rsid w:val="00501C16"/>
    <w:rsid w:val="00502553"/>
    <w:rsid w:val="00502B90"/>
    <w:rsid w:val="00504F4C"/>
    <w:rsid w:val="005051CB"/>
    <w:rsid w:val="00512B0B"/>
    <w:rsid w:val="00514A0C"/>
    <w:rsid w:val="005172CA"/>
    <w:rsid w:val="005208ED"/>
    <w:rsid w:val="00521F17"/>
    <w:rsid w:val="00524F4C"/>
    <w:rsid w:val="005257B2"/>
    <w:rsid w:val="00526EE9"/>
    <w:rsid w:val="00527437"/>
    <w:rsid w:val="00532490"/>
    <w:rsid w:val="0053301C"/>
    <w:rsid w:val="00533A06"/>
    <w:rsid w:val="0053490A"/>
    <w:rsid w:val="005355F8"/>
    <w:rsid w:val="00535A2C"/>
    <w:rsid w:val="00535F70"/>
    <w:rsid w:val="005366DD"/>
    <w:rsid w:val="0053713F"/>
    <w:rsid w:val="00542786"/>
    <w:rsid w:val="00542AB2"/>
    <w:rsid w:val="00542AD8"/>
    <w:rsid w:val="00544106"/>
    <w:rsid w:val="005449E5"/>
    <w:rsid w:val="0054511D"/>
    <w:rsid w:val="00546C5C"/>
    <w:rsid w:val="005508AD"/>
    <w:rsid w:val="005514C8"/>
    <w:rsid w:val="005524FD"/>
    <w:rsid w:val="00552AF3"/>
    <w:rsid w:val="00555F66"/>
    <w:rsid w:val="00557E42"/>
    <w:rsid w:val="0056007C"/>
    <w:rsid w:val="005606FE"/>
    <w:rsid w:val="00560B67"/>
    <w:rsid w:val="005625A5"/>
    <w:rsid w:val="00562638"/>
    <w:rsid w:val="005660A6"/>
    <w:rsid w:val="005665F2"/>
    <w:rsid w:val="0056754B"/>
    <w:rsid w:val="00567D06"/>
    <w:rsid w:val="00567EDF"/>
    <w:rsid w:val="005710CB"/>
    <w:rsid w:val="00572610"/>
    <w:rsid w:val="0057394F"/>
    <w:rsid w:val="00573ADC"/>
    <w:rsid w:val="00574B77"/>
    <w:rsid w:val="0057502D"/>
    <w:rsid w:val="0057744A"/>
    <w:rsid w:val="005777BF"/>
    <w:rsid w:val="00580752"/>
    <w:rsid w:val="00580CB0"/>
    <w:rsid w:val="00583274"/>
    <w:rsid w:val="00583417"/>
    <w:rsid w:val="005839FB"/>
    <w:rsid w:val="00584CA6"/>
    <w:rsid w:val="00587BDC"/>
    <w:rsid w:val="005919E7"/>
    <w:rsid w:val="00591C6F"/>
    <w:rsid w:val="00592856"/>
    <w:rsid w:val="00592C2C"/>
    <w:rsid w:val="005940FB"/>
    <w:rsid w:val="005949B5"/>
    <w:rsid w:val="00595B4C"/>
    <w:rsid w:val="005960F4"/>
    <w:rsid w:val="00597724"/>
    <w:rsid w:val="005A27BC"/>
    <w:rsid w:val="005A2872"/>
    <w:rsid w:val="005A3B43"/>
    <w:rsid w:val="005A46EB"/>
    <w:rsid w:val="005A5627"/>
    <w:rsid w:val="005A641A"/>
    <w:rsid w:val="005A71DF"/>
    <w:rsid w:val="005B0A06"/>
    <w:rsid w:val="005B2AC8"/>
    <w:rsid w:val="005B3FCF"/>
    <w:rsid w:val="005B40FB"/>
    <w:rsid w:val="005B501A"/>
    <w:rsid w:val="005B5B32"/>
    <w:rsid w:val="005B6A0F"/>
    <w:rsid w:val="005B6E30"/>
    <w:rsid w:val="005B7712"/>
    <w:rsid w:val="005C0E41"/>
    <w:rsid w:val="005C350B"/>
    <w:rsid w:val="005C3F73"/>
    <w:rsid w:val="005C3FB0"/>
    <w:rsid w:val="005C5974"/>
    <w:rsid w:val="005C6800"/>
    <w:rsid w:val="005C7EA6"/>
    <w:rsid w:val="005C7FB8"/>
    <w:rsid w:val="005D2E08"/>
    <w:rsid w:val="005D2F18"/>
    <w:rsid w:val="005D30EB"/>
    <w:rsid w:val="005D3E39"/>
    <w:rsid w:val="005D43E3"/>
    <w:rsid w:val="005D4FA5"/>
    <w:rsid w:val="005D509D"/>
    <w:rsid w:val="005D67E3"/>
    <w:rsid w:val="005D6A8A"/>
    <w:rsid w:val="005D6ED7"/>
    <w:rsid w:val="005E2B7E"/>
    <w:rsid w:val="005E3236"/>
    <w:rsid w:val="005E3932"/>
    <w:rsid w:val="005E4145"/>
    <w:rsid w:val="005E47DE"/>
    <w:rsid w:val="005E53BA"/>
    <w:rsid w:val="005E552A"/>
    <w:rsid w:val="005E74BC"/>
    <w:rsid w:val="005F11BA"/>
    <w:rsid w:val="005F1220"/>
    <w:rsid w:val="005F188B"/>
    <w:rsid w:val="005F1D2C"/>
    <w:rsid w:val="005F229B"/>
    <w:rsid w:val="005F229E"/>
    <w:rsid w:val="005F2981"/>
    <w:rsid w:val="005F70F3"/>
    <w:rsid w:val="005F7D45"/>
    <w:rsid w:val="00600289"/>
    <w:rsid w:val="0060191D"/>
    <w:rsid w:val="00604081"/>
    <w:rsid w:val="0060497A"/>
    <w:rsid w:val="0060584A"/>
    <w:rsid w:val="006075E0"/>
    <w:rsid w:val="0060773A"/>
    <w:rsid w:val="0060782E"/>
    <w:rsid w:val="00607F97"/>
    <w:rsid w:val="006113D3"/>
    <w:rsid w:val="00612715"/>
    <w:rsid w:val="00614A79"/>
    <w:rsid w:val="00617832"/>
    <w:rsid w:val="00622022"/>
    <w:rsid w:val="006220CA"/>
    <w:rsid w:val="006235D0"/>
    <w:rsid w:val="00623D55"/>
    <w:rsid w:val="00623DCC"/>
    <w:rsid w:val="00624523"/>
    <w:rsid w:val="00624662"/>
    <w:rsid w:val="00626052"/>
    <w:rsid w:val="0062769F"/>
    <w:rsid w:val="006317B4"/>
    <w:rsid w:val="00631AD3"/>
    <w:rsid w:val="006346B8"/>
    <w:rsid w:val="00634855"/>
    <w:rsid w:val="00635183"/>
    <w:rsid w:val="006367CB"/>
    <w:rsid w:val="0064010F"/>
    <w:rsid w:val="00641B1C"/>
    <w:rsid w:val="00642DBC"/>
    <w:rsid w:val="00643858"/>
    <w:rsid w:val="006443C9"/>
    <w:rsid w:val="00644443"/>
    <w:rsid w:val="00646A23"/>
    <w:rsid w:val="00647666"/>
    <w:rsid w:val="00650668"/>
    <w:rsid w:val="00652A13"/>
    <w:rsid w:val="00655E20"/>
    <w:rsid w:val="00657981"/>
    <w:rsid w:val="006620CB"/>
    <w:rsid w:val="00662FD7"/>
    <w:rsid w:val="00663B1E"/>
    <w:rsid w:val="00663CFD"/>
    <w:rsid w:val="00664142"/>
    <w:rsid w:val="00664270"/>
    <w:rsid w:val="006661A2"/>
    <w:rsid w:val="00670C2F"/>
    <w:rsid w:val="00672AC0"/>
    <w:rsid w:val="00673661"/>
    <w:rsid w:val="006742B4"/>
    <w:rsid w:val="006743C9"/>
    <w:rsid w:val="00674869"/>
    <w:rsid w:val="0067771E"/>
    <w:rsid w:val="00684F76"/>
    <w:rsid w:val="0068699F"/>
    <w:rsid w:val="0068703C"/>
    <w:rsid w:val="00687935"/>
    <w:rsid w:val="00691A86"/>
    <w:rsid w:val="00692FBA"/>
    <w:rsid w:val="00695F58"/>
    <w:rsid w:val="00697303"/>
    <w:rsid w:val="006A10B3"/>
    <w:rsid w:val="006A14F6"/>
    <w:rsid w:val="006A1A0B"/>
    <w:rsid w:val="006A55AE"/>
    <w:rsid w:val="006A6041"/>
    <w:rsid w:val="006A65F5"/>
    <w:rsid w:val="006A7E4E"/>
    <w:rsid w:val="006B00C8"/>
    <w:rsid w:val="006B0847"/>
    <w:rsid w:val="006B0D50"/>
    <w:rsid w:val="006B2327"/>
    <w:rsid w:val="006B2925"/>
    <w:rsid w:val="006B3071"/>
    <w:rsid w:val="006B35A5"/>
    <w:rsid w:val="006B43FC"/>
    <w:rsid w:val="006B4F16"/>
    <w:rsid w:val="006B54D8"/>
    <w:rsid w:val="006B6202"/>
    <w:rsid w:val="006B677C"/>
    <w:rsid w:val="006B6921"/>
    <w:rsid w:val="006C07E7"/>
    <w:rsid w:val="006C08F9"/>
    <w:rsid w:val="006C0F6B"/>
    <w:rsid w:val="006C1527"/>
    <w:rsid w:val="006C1772"/>
    <w:rsid w:val="006C2C8E"/>
    <w:rsid w:val="006C42A4"/>
    <w:rsid w:val="006C4CAC"/>
    <w:rsid w:val="006C4EFC"/>
    <w:rsid w:val="006C5AC3"/>
    <w:rsid w:val="006C62BF"/>
    <w:rsid w:val="006C6A0F"/>
    <w:rsid w:val="006D072F"/>
    <w:rsid w:val="006D14AC"/>
    <w:rsid w:val="006D76CE"/>
    <w:rsid w:val="006D7A0D"/>
    <w:rsid w:val="006E06B0"/>
    <w:rsid w:val="006E2848"/>
    <w:rsid w:val="006E527F"/>
    <w:rsid w:val="006E6563"/>
    <w:rsid w:val="006E7619"/>
    <w:rsid w:val="006E7CE4"/>
    <w:rsid w:val="006F1763"/>
    <w:rsid w:val="006F247C"/>
    <w:rsid w:val="006F24B4"/>
    <w:rsid w:val="006F2A4E"/>
    <w:rsid w:val="006F373F"/>
    <w:rsid w:val="006F6683"/>
    <w:rsid w:val="006F7907"/>
    <w:rsid w:val="00701464"/>
    <w:rsid w:val="0070527F"/>
    <w:rsid w:val="00705FF9"/>
    <w:rsid w:val="00706DC2"/>
    <w:rsid w:val="00711158"/>
    <w:rsid w:val="0071208F"/>
    <w:rsid w:val="00712509"/>
    <w:rsid w:val="00714258"/>
    <w:rsid w:val="00715805"/>
    <w:rsid w:val="00717D3C"/>
    <w:rsid w:val="00720625"/>
    <w:rsid w:val="007207EC"/>
    <w:rsid w:val="00720A26"/>
    <w:rsid w:val="00721F72"/>
    <w:rsid w:val="0072271B"/>
    <w:rsid w:val="00722763"/>
    <w:rsid w:val="00723073"/>
    <w:rsid w:val="0072492A"/>
    <w:rsid w:val="0072504E"/>
    <w:rsid w:val="007259FD"/>
    <w:rsid w:val="00725A8F"/>
    <w:rsid w:val="00725E2A"/>
    <w:rsid w:val="007264D3"/>
    <w:rsid w:val="007279CE"/>
    <w:rsid w:val="007329C3"/>
    <w:rsid w:val="00733A56"/>
    <w:rsid w:val="00734D6D"/>
    <w:rsid w:val="0073526A"/>
    <w:rsid w:val="00737EE6"/>
    <w:rsid w:val="0074093F"/>
    <w:rsid w:val="00741E9A"/>
    <w:rsid w:val="00742BDA"/>
    <w:rsid w:val="007430AF"/>
    <w:rsid w:val="00745857"/>
    <w:rsid w:val="00746D53"/>
    <w:rsid w:val="00750A0F"/>
    <w:rsid w:val="00752982"/>
    <w:rsid w:val="00754578"/>
    <w:rsid w:val="00754B17"/>
    <w:rsid w:val="00756C56"/>
    <w:rsid w:val="00761165"/>
    <w:rsid w:val="007612D2"/>
    <w:rsid w:val="0076190D"/>
    <w:rsid w:val="00764272"/>
    <w:rsid w:val="00765139"/>
    <w:rsid w:val="00765E9C"/>
    <w:rsid w:val="007668B8"/>
    <w:rsid w:val="00766CA7"/>
    <w:rsid w:val="00770024"/>
    <w:rsid w:val="007710B8"/>
    <w:rsid w:val="00773415"/>
    <w:rsid w:val="00773CB0"/>
    <w:rsid w:val="00776EE6"/>
    <w:rsid w:val="0077703C"/>
    <w:rsid w:val="0077779A"/>
    <w:rsid w:val="00780EA5"/>
    <w:rsid w:val="00783FB8"/>
    <w:rsid w:val="007856EF"/>
    <w:rsid w:val="00785C66"/>
    <w:rsid w:val="0078762B"/>
    <w:rsid w:val="00790288"/>
    <w:rsid w:val="00790740"/>
    <w:rsid w:val="00791C3A"/>
    <w:rsid w:val="00791E9B"/>
    <w:rsid w:val="00796075"/>
    <w:rsid w:val="00796C8F"/>
    <w:rsid w:val="00797A07"/>
    <w:rsid w:val="007A1AB9"/>
    <w:rsid w:val="007A23C6"/>
    <w:rsid w:val="007A23EE"/>
    <w:rsid w:val="007A26EA"/>
    <w:rsid w:val="007A2E5C"/>
    <w:rsid w:val="007A34B2"/>
    <w:rsid w:val="007A4617"/>
    <w:rsid w:val="007A4C75"/>
    <w:rsid w:val="007A5961"/>
    <w:rsid w:val="007A6DF0"/>
    <w:rsid w:val="007A77C2"/>
    <w:rsid w:val="007B0A7D"/>
    <w:rsid w:val="007B0A89"/>
    <w:rsid w:val="007B108D"/>
    <w:rsid w:val="007B1231"/>
    <w:rsid w:val="007B33FD"/>
    <w:rsid w:val="007B5415"/>
    <w:rsid w:val="007B5498"/>
    <w:rsid w:val="007B587D"/>
    <w:rsid w:val="007B6470"/>
    <w:rsid w:val="007B6650"/>
    <w:rsid w:val="007B69AD"/>
    <w:rsid w:val="007C0DA5"/>
    <w:rsid w:val="007C1761"/>
    <w:rsid w:val="007C25B0"/>
    <w:rsid w:val="007C3A4C"/>
    <w:rsid w:val="007C41F4"/>
    <w:rsid w:val="007C5B7F"/>
    <w:rsid w:val="007C717A"/>
    <w:rsid w:val="007D1577"/>
    <w:rsid w:val="007D199A"/>
    <w:rsid w:val="007D1C5C"/>
    <w:rsid w:val="007D1E07"/>
    <w:rsid w:val="007D24BB"/>
    <w:rsid w:val="007D3C88"/>
    <w:rsid w:val="007D4493"/>
    <w:rsid w:val="007D4BEB"/>
    <w:rsid w:val="007D6D86"/>
    <w:rsid w:val="007E028F"/>
    <w:rsid w:val="007E120E"/>
    <w:rsid w:val="007E15C5"/>
    <w:rsid w:val="007E1E11"/>
    <w:rsid w:val="007E3949"/>
    <w:rsid w:val="007E3FD2"/>
    <w:rsid w:val="007E5579"/>
    <w:rsid w:val="007E6341"/>
    <w:rsid w:val="007F0386"/>
    <w:rsid w:val="007F0680"/>
    <w:rsid w:val="007F08B6"/>
    <w:rsid w:val="007F1144"/>
    <w:rsid w:val="007F1955"/>
    <w:rsid w:val="007F2F9C"/>
    <w:rsid w:val="007F3730"/>
    <w:rsid w:val="007F45A4"/>
    <w:rsid w:val="007F5FB8"/>
    <w:rsid w:val="007F7BCF"/>
    <w:rsid w:val="007F7D2B"/>
    <w:rsid w:val="008017B4"/>
    <w:rsid w:val="00803994"/>
    <w:rsid w:val="00803CB2"/>
    <w:rsid w:val="00804D00"/>
    <w:rsid w:val="008066E9"/>
    <w:rsid w:val="00807343"/>
    <w:rsid w:val="008075F1"/>
    <w:rsid w:val="00807A4A"/>
    <w:rsid w:val="008112A5"/>
    <w:rsid w:val="008127A5"/>
    <w:rsid w:val="0081300F"/>
    <w:rsid w:val="00813102"/>
    <w:rsid w:val="00814A10"/>
    <w:rsid w:val="00814F4E"/>
    <w:rsid w:val="00816AC5"/>
    <w:rsid w:val="00816DDE"/>
    <w:rsid w:val="00817730"/>
    <w:rsid w:val="0082041F"/>
    <w:rsid w:val="008219F6"/>
    <w:rsid w:val="00821B48"/>
    <w:rsid w:val="00821D1C"/>
    <w:rsid w:val="00823029"/>
    <w:rsid w:val="008231A0"/>
    <w:rsid w:val="00823EBC"/>
    <w:rsid w:val="00826D8E"/>
    <w:rsid w:val="0082741C"/>
    <w:rsid w:val="008309E0"/>
    <w:rsid w:val="00830EF4"/>
    <w:rsid w:val="00831873"/>
    <w:rsid w:val="00832115"/>
    <w:rsid w:val="0083267A"/>
    <w:rsid w:val="00833359"/>
    <w:rsid w:val="008335B7"/>
    <w:rsid w:val="008339C5"/>
    <w:rsid w:val="00836ACD"/>
    <w:rsid w:val="008372E9"/>
    <w:rsid w:val="008429CD"/>
    <w:rsid w:val="0084396A"/>
    <w:rsid w:val="0084454F"/>
    <w:rsid w:val="00844DBE"/>
    <w:rsid w:val="00844EE0"/>
    <w:rsid w:val="00846735"/>
    <w:rsid w:val="00846761"/>
    <w:rsid w:val="00847074"/>
    <w:rsid w:val="008470F7"/>
    <w:rsid w:val="008514A8"/>
    <w:rsid w:val="00851A13"/>
    <w:rsid w:val="00851FB6"/>
    <w:rsid w:val="00852625"/>
    <w:rsid w:val="0085280E"/>
    <w:rsid w:val="00852BC3"/>
    <w:rsid w:val="00853775"/>
    <w:rsid w:val="008545A6"/>
    <w:rsid w:val="008546D2"/>
    <w:rsid w:val="0085717E"/>
    <w:rsid w:val="00863641"/>
    <w:rsid w:val="00863661"/>
    <w:rsid w:val="00864134"/>
    <w:rsid w:val="00864253"/>
    <w:rsid w:val="008643AE"/>
    <w:rsid w:val="00870B79"/>
    <w:rsid w:val="00870C76"/>
    <w:rsid w:val="0087182A"/>
    <w:rsid w:val="008718F7"/>
    <w:rsid w:val="008726A8"/>
    <w:rsid w:val="00874603"/>
    <w:rsid w:val="0087656E"/>
    <w:rsid w:val="00876887"/>
    <w:rsid w:val="00877578"/>
    <w:rsid w:val="00877D0F"/>
    <w:rsid w:val="00880B5A"/>
    <w:rsid w:val="00881BBC"/>
    <w:rsid w:val="00881E5C"/>
    <w:rsid w:val="00884EA4"/>
    <w:rsid w:val="00886CE2"/>
    <w:rsid w:val="00887A12"/>
    <w:rsid w:val="00887D8D"/>
    <w:rsid w:val="008903E1"/>
    <w:rsid w:val="00890621"/>
    <w:rsid w:val="00891BEA"/>
    <w:rsid w:val="00893859"/>
    <w:rsid w:val="0089475B"/>
    <w:rsid w:val="00894C8B"/>
    <w:rsid w:val="00894FC5"/>
    <w:rsid w:val="00896C12"/>
    <w:rsid w:val="0089726A"/>
    <w:rsid w:val="008A15EC"/>
    <w:rsid w:val="008A6BAA"/>
    <w:rsid w:val="008B0100"/>
    <w:rsid w:val="008B06C9"/>
    <w:rsid w:val="008B25CA"/>
    <w:rsid w:val="008B2979"/>
    <w:rsid w:val="008B3973"/>
    <w:rsid w:val="008B5719"/>
    <w:rsid w:val="008B6746"/>
    <w:rsid w:val="008B6EE7"/>
    <w:rsid w:val="008B75AE"/>
    <w:rsid w:val="008C2362"/>
    <w:rsid w:val="008C2E86"/>
    <w:rsid w:val="008C4A75"/>
    <w:rsid w:val="008C4F59"/>
    <w:rsid w:val="008C53E6"/>
    <w:rsid w:val="008D04D9"/>
    <w:rsid w:val="008D08FC"/>
    <w:rsid w:val="008D1754"/>
    <w:rsid w:val="008D4624"/>
    <w:rsid w:val="008D61CF"/>
    <w:rsid w:val="008D63A6"/>
    <w:rsid w:val="008D74F4"/>
    <w:rsid w:val="008E048E"/>
    <w:rsid w:val="008E163A"/>
    <w:rsid w:val="008E41CB"/>
    <w:rsid w:val="008E45E5"/>
    <w:rsid w:val="008E5862"/>
    <w:rsid w:val="008E61C2"/>
    <w:rsid w:val="008E6EB9"/>
    <w:rsid w:val="008E7460"/>
    <w:rsid w:val="008F054D"/>
    <w:rsid w:val="008F1D60"/>
    <w:rsid w:val="008F1FA0"/>
    <w:rsid w:val="008F2079"/>
    <w:rsid w:val="008F2477"/>
    <w:rsid w:val="008F36B9"/>
    <w:rsid w:val="008F3E86"/>
    <w:rsid w:val="008F40BE"/>
    <w:rsid w:val="008F49A0"/>
    <w:rsid w:val="008F5C94"/>
    <w:rsid w:val="008F6201"/>
    <w:rsid w:val="008F662F"/>
    <w:rsid w:val="00900A13"/>
    <w:rsid w:val="00900D6D"/>
    <w:rsid w:val="00901480"/>
    <w:rsid w:val="00902E97"/>
    <w:rsid w:val="0090382E"/>
    <w:rsid w:val="0090534F"/>
    <w:rsid w:val="009107C2"/>
    <w:rsid w:val="009134D2"/>
    <w:rsid w:val="009148B1"/>
    <w:rsid w:val="0091573A"/>
    <w:rsid w:val="009207B0"/>
    <w:rsid w:val="00920E4B"/>
    <w:rsid w:val="0092779A"/>
    <w:rsid w:val="00932363"/>
    <w:rsid w:val="00933CA0"/>
    <w:rsid w:val="0093414F"/>
    <w:rsid w:val="009346B3"/>
    <w:rsid w:val="009348B6"/>
    <w:rsid w:val="0093653E"/>
    <w:rsid w:val="009365EA"/>
    <w:rsid w:val="00936DCB"/>
    <w:rsid w:val="00937DB3"/>
    <w:rsid w:val="009404DF"/>
    <w:rsid w:val="0094198B"/>
    <w:rsid w:val="00942D5F"/>
    <w:rsid w:val="00943852"/>
    <w:rsid w:val="00944179"/>
    <w:rsid w:val="00944618"/>
    <w:rsid w:val="009466B9"/>
    <w:rsid w:val="00951129"/>
    <w:rsid w:val="00952343"/>
    <w:rsid w:val="00954C78"/>
    <w:rsid w:val="00956403"/>
    <w:rsid w:val="00956464"/>
    <w:rsid w:val="0095681E"/>
    <w:rsid w:val="00960BC5"/>
    <w:rsid w:val="009638EB"/>
    <w:rsid w:val="009648C0"/>
    <w:rsid w:val="0097104C"/>
    <w:rsid w:val="009720FC"/>
    <w:rsid w:val="00972609"/>
    <w:rsid w:val="00972BA2"/>
    <w:rsid w:val="009762EF"/>
    <w:rsid w:val="00976D17"/>
    <w:rsid w:val="00977F4A"/>
    <w:rsid w:val="009823B8"/>
    <w:rsid w:val="00983AF4"/>
    <w:rsid w:val="00984383"/>
    <w:rsid w:val="00984D95"/>
    <w:rsid w:val="009867A3"/>
    <w:rsid w:val="00986874"/>
    <w:rsid w:val="00987ACF"/>
    <w:rsid w:val="00987B85"/>
    <w:rsid w:val="00991573"/>
    <w:rsid w:val="00991E94"/>
    <w:rsid w:val="0099279D"/>
    <w:rsid w:val="00992F39"/>
    <w:rsid w:val="009931EA"/>
    <w:rsid w:val="0099437E"/>
    <w:rsid w:val="0099653C"/>
    <w:rsid w:val="009967B0"/>
    <w:rsid w:val="009A066A"/>
    <w:rsid w:val="009A1FC0"/>
    <w:rsid w:val="009A4D65"/>
    <w:rsid w:val="009A5355"/>
    <w:rsid w:val="009A593A"/>
    <w:rsid w:val="009A5DCE"/>
    <w:rsid w:val="009B37A5"/>
    <w:rsid w:val="009B4AEE"/>
    <w:rsid w:val="009B7A05"/>
    <w:rsid w:val="009C0A29"/>
    <w:rsid w:val="009C1C17"/>
    <w:rsid w:val="009C22B0"/>
    <w:rsid w:val="009C2758"/>
    <w:rsid w:val="009C30EA"/>
    <w:rsid w:val="009C402A"/>
    <w:rsid w:val="009C43D4"/>
    <w:rsid w:val="009C49B1"/>
    <w:rsid w:val="009C570A"/>
    <w:rsid w:val="009C6AA7"/>
    <w:rsid w:val="009C71E8"/>
    <w:rsid w:val="009D03B7"/>
    <w:rsid w:val="009D2BDF"/>
    <w:rsid w:val="009D310E"/>
    <w:rsid w:val="009D4901"/>
    <w:rsid w:val="009D5209"/>
    <w:rsid w:val="009D6B3E"/>
    <w:rsid w:val="009D73AC"/>
    <w:rsid w:val="009D7C05"/>
    <w:rsid w:val="009D7FC7"/>
    <w:rsid w:val="009E5A83"/>
    <w:rsid w:val="009E6220"/>
    <w:rsid w:val="009F30E6"/>
    <w:rsid w:val="009F3F9B"/>
    <w:rsid w:val="009F6D03"/>
    <w:rsid w:val="00A01BEB"/>
    <w:rsid w:val="00A028A8"/>
    <w:rsid w:val="00A02E6E"/>
    <w:rsid w:val="00A02F43"/>
    <w:rsid w:val="00A05780"/>
    <w:rsid w:val="00A05AFE"/>
    <w:rsid w:val="00A05D71"/>
    <w:rsid w:val="00A06399"/>
    <w:rsid w:val="00A1013A"/>
    <w:rsid w:val="00A1062F"/>
    <w:rsid w:val="00A10E31"/>
    <w:rsid w:val="00A11066"/>
    <w:rsid w:val="00A120C5"/>
    <w:rsid w:val="00A125F2"/>
    <w:rsid w:val="00A12742"/>
    <w:rsid w:val="00A12C96"/>
    <w:rsid w:val="00A12D0C"/>
    <w:rsid w:val="00A13C9E"/>
    <w:rsid w:val="00A157A0"/>
    <w:rsid w:val="00A167B4"/>
    <w:rsid w:val="00A16C52"/>
    <w:rsid w:val="00A17D8D"/>
    <w:rsid w:val="00A20A6D"/>
    <w:rsid w:val="00A20EBB"/>
    <w:rsid w:val="00A2167F"/>
    <w:rsid w:val="00A217D0"/>
    <w:rsid w:val="00A21CB2"/>
    <w:rsid w:val="00A22A3A"/>
    <w:rsid w:val="00A2344B"/>
    <w:rsid w:val="00A24E6F"/>
    <w:rsid w:val="00A30209"/>
    <w:rsid w:val="00A333E5"/>
    <w:rsid w:val="00A34B44"/>
    <w:rsid w:val="00A34B76"/>
    <w:rsid w:val="00A35835"/>
    <w:rsid w:val="00A36B85"/>
    <w:rsid w:val="00A3783A"/>
    <w:rsid w:val="00A4095F"/>
    <w:rsid w:val="00A4121E"/>
    <w:rsid w:val="00A43074"/>
    <w:rsid w:val="00A43150"/>
    <w:rsid w:val="00A4510F"/>
    <w:rsid w:val="00A45A50"/>
    <w:rsid w:val="00A46EFC"/>
    <w:rsid w:val="00A472D2"/>
    <w:rsid w:val="00A47337"/>
    <w:rsid w:val="00A475AA"/>
    <w:rsid w:val="00A47EDE"/>
    <w:rsid w:val="00A5156F"/>
    <w:rsid w:val="00A53633"/>
    <w:rsid w:val="00A538D8"/>
    <w:rsid w:val="00A54916"/>
    <w:rsid w:val="00A54BD5"/>
    <w:rsid w:val="00A56B8B"/>
    <w:rsid w:val="00A57612"/>
    <w:rsid w:val="00A60318"/>
    <w:rsid w:val="00A603F9"/>
    <w:rsid w:val="00A60B7D"/>
    <w:rsid w:val="00A60ED5"/>
    <w:rsid w:val="00A617A2"/>
    <w:rsid w:val="00A6182D"/>
    <w:rsid w:val="00A62B7D"/>
    <w:rsid w:val="00A6488E"/>
    <w:rsid w:val="00A703ED"/>
    <w:rsid w:val="00A7090C"/>
    <w:rsid w:val="00A720B1"/>
    <w:rsid w:val="00A74F14"/>
    <w:rsid w:val="00A82ED6"/>
    <w:rsid w:val="00A84DD4"/>
    <w:rsid w:val="00A85569"/>
    <w:rsid w:val="00A85A11"/>
    <w:rsid w:val="00A90063"/>
    <w:rsid w:val="00A90142"/>
    <w:rsid w:val="00A912E0"/>
    <w:rsid w:val="00A9320B"/>
    <w:rsid w:val="00A94C27"/>
    <w:rsid w:val="00A967FE"/>
    <w:rsid w:val="00A96B2C"/>
    <w:rsid w:val="00A977A7"/>
    <w:rsid w:val="00AA5B21"/>
    <w:rsid w:val="00AA7129"/>
    <w:rsid w:val="00AA71F8"/>
    <w:rsid w:val="00AA7B50"/>
    <w:rsid w:val="00AA7DDA"/>
    <w:rsid w:val="00AB1642"/>
    <w:rsid w:val="00AB1854"/>
    <w:rsid w:val="00AB1AC4"/>
    <w:rsid w:val="00AB2051"/>
    <w:rsid w:val="00AB2097"/>
    <w:rsid w:val="00AB2B18"/>
    <w:rsid w:val="00AB2F6C"/>
    <w:rsid w:val="00AB4980"/>
    <w:rsid w:val="00AB4F94"/>
    <w:rsid w:val="00AB5537"/>
    <w:rsid w:val="00AB64E4"/>
    <w:rsid w:val="00AB6843"/>
    <w:rsid w:val="00AB6C3C"/>
    <w:rsid w:val="00AB74FA"/>
    <w:rsid w:val="00AB77C6"/>
    <w:rsid w:val="00AB791F"/>
    <w:rsid w:val="00AC0000"/>
    <w:rsid w:val="00AC17D8"/>
    <w:rsid w:val="00AC2E75"/>
    <w:rsid w:val="00AC3FB2"/>
    <w:rsid w:val="00AC4931"/>
    <w:rsid w:val="00AC4F81"/>
    <w:rsid w:val="00AC5F45"/>
    <w:rsid w:val="00AC6CCB"/>
    <w:rsid w:val="00AD06AE"/>
    <w:rsid w:val="00AD0D9C"/>
    <w:rsid w:val="00AD162D"/>
    <w:rsid w:val="00AD2574"/>
    <w:rsid w:val="00AD3A4E"/>
    <w:rsid w:val="00AD4A27"/>
    <w:rsid w:val="00AD60D5"/>
    <w:rsid w:val="00AD76CD"/>
    <w:rsid w:val="00AE0030"/>
    <w:rsid w:val="00AE10AD"/>
    <w:rsid w:val="00AE3656"/>
    <w:rsid w:val="00AE480B"/>
    <w:rsid w:val="00AE54F4"/>
    <w:rsid w:val="00AF0A15"/>
    <w:rsid w:val="00AF0DFD"/>
    <w:rsid w:val="00AF184A"/>
    <w:rsid w:val="00AF1BBA"/>
    <w:rsid w:val="00AF1C6B"/>
    <w:rsid w:val="00AF5007"/>
    <w:rsid w:val="00AF5FBD"/>
    <w:rsid w:val="00AF76DB"/>
    <w:rsid w:val="00B047EE"/>
    <w:rsid w:val="00B06596"/>
    <w:rsid w:val="00B06780"/>
    <w:rsid w:val="00B06AFB"/>
    <w:rsid w:val="00B07964"/>
    <w:rsid w:val="00B07FC2"/>
    <w:rsid w:val="00B1205E"/>
    <w:rsid w:val="00B124EB"/>
    <w:rsid w:val="00B1700A"/>
    <w:rsid w:val="00B2027A"/>
    <w:rsid w:val="00B21869"/>
    <w:rsid w:val="00B2227B"/>
    <w:rsid w:val="00B2260E"/>
    <w:rsid w:val="00B22CE3"/>
    <w:rsid w:val="00B236A8"/>
    <w:rsid w:val="00B243A1"/>
    <w:rsid w:val="00B26C54"/>
    <w:rsid w:val="00B26E3B"/>
    <w:rsid w:val="00B26F86"/>
    <w:rsid w:val="00B3061E"/>
    <w:rsid w:val="00B312AF"/>
    <w:rsid w:val="00B3184F"/>
    <w:rsid w:val="00B32A5D"/>
    <w:rsid w:val="00B338B2"/>
    <w:rsid w:val="00B36F42"/>
    <w:rsid w:val="00B404CE"/>
    <w:rsid w:val="00B4110A"/>
    <w:rsid w:val="00B42394"/>
    <w:rsid w:val="00B427C4"/>
    <w:rsid w:val="00B42D9E"/>
    <w:rsid w:val="00B430AC"/>
    <w:rsid w:val="00B4403A"/>
    <w:rsid w:val="00B4441D"/>
    <w:rsid w:val="00B4470B"/>
    <w:rsid w:val="00B47088"/>
    <w:rsid w:val="00B5074D"/>
    <w:rsid w:val="00B50F23"/>
    <w:rsid w:val="00B5258C"/>
    <w:rsid w:val="00B52D37"/>
    <w:rsid w:val="00B53889"/>
    <w:rsid w:val="00B55113"/>
    <w:rsid w:val="00B55983"/>
    <w:rsid w:val="00B56D38"/>
    <w:rsid w:val="00B6094B"/>
    <w:rsid w:val="00B61A32"/>
    <w:rsid w:val="00B627B6"/>
    <w:rsid w:val="00B656D7"/>
    <w:rsid w:val="00B6796E"/>
    <w:rsid w:val="00B709B3"/>
    <w:rsid w:val="00B731B2"/>
    <w:rsid w:val="00B76C76"/>
    <w:rsid w:val="00B77741"/>
    <w:rsid w:val="00B82337"/>
    <w:rsid w:val="00B825C3"/>
    <w:rsid w:val="00B829ED"/>
    <w:rsid w:val="00B8306F"/>
    <w:rsid w:val="00B84801"/>
    <w:rsid w:val="00B8523A"/>
    <w:rsid w:val="00B85729"/>
    <w:rsid w:val="00B85C94"/>
    <w:rsid w:val="00B87FD5"/>
    <w:rsid w:val="00B9090B"/>
    <w:rsid w:val="00B911C9"/>
    <w:rsid w:val="00B91992"/>
    <w:rsid w:val="00B91FD6"/>
    <w:rsid w:val="00B9334C"/>
    <w:rsid w:val="00B94C88"/>
    <w:rsid w:val="00B97A16"/>
    <w:rsid w:val="00BA0926"/>
    <w:rsid w:val="00BA09C3"/>
    <w:rsid w:val="00BA0FE0"/>
    <w:rsid w:val="00BA2F75"/>
    <w:rsid w:val="00BA32B4"/>
    <w:rsid w:val="00BA437E"/>
    <w:rsid w:val="00BA5447"/>
    <w:rsid w:val="00BA7BD2"/>
    <w:rsid w:val="00BB18BB"/>
    <w:rsid w:val="00BB1EF1"/>
    <w:rsid w:val="00BB2525"/>
    <w:rsid w:val="00BB3DE0"/>
    <w:rsid w:val="00BB4830"/>
    <w:rsid w:val="00BB6D3B"/>
    <w:rsid w:val="00BB7DAB"/>
    <w:rsid w:val="00BC0B9B"/>
    <w:rsid w:val="00BC1C7E"/>
    <w:rsid w:val="00BC34CB"/>
    <w:rsid w:val="00BC41BA"/>
    <w:rsid w:val="00BC4A3C"/>
    <w:rsid w:val="00BC5F97"/>
    <w:rsid w:val="00BC6C95"/>
    <w:rsid w:val="00BC7BA7"/>
    <w:rsid w:val="00BD0BCA"/>
    <w:rsid w:val="00BD2C04"/>
    <w:rsid w:val="00BD3968"/>
    <w:rsid w:val="00BD3C95"/>
    <w:rsid w:val="00BD3DDB"/>
    <w:rsid w:val="00BD6068"/>
    <w:rsid w:val="00BE0BF4"/>
    <w:rsid w:val="00BE0E29"/>
    <w:rsid w:val="00BE19BB"/>
    <w:rsid w:val="00BE20F2"/>
    <w:rsid w:val="00BE27D4"/>
    <w:rsid w:val="00BE3596"/>
    <w:rsid w:val="00BE3B6D"/>
    <w:rsid w:val="00BE4F83"/>
    <w:rsid w:val="00BE72F3"/>
    <w:rsid w:val="00BE75D7"/>
    <w:rsid w:val="00BF0607"/>
    <w:rsid w:val="00BF071B"/>
    <w:rsid w:val="00BF3430"/>
    <w:rsid w:val="00BF39F7"/>
    <w:rsid w:val="00BF60F7"/>
    <w:rsid w:val="00BF6680"/>
    <w:rsid w:val="00BF6DE0"/>
    <w:rsid w:val="00C023EC"/>
    <w:rsid w:val="00C0243B"/>
    <w:rsid w:val="00C041C8"/>
    <w:rsid w:val="00C0421A"/>
    <w:rsid w:val="00C050E4"/>
    <w:rsid w:val="00C053EE"/>
    <w:rsid w:val="00C05DFB"/>
    <w:rsid w:val="00C05E2E"/>
    <w:rsid w:val="00C077C8"/>
    <w:rsid w:val="00C11C1C"/>
    <w:rsid w:val="00C13AD6"/>
    <w:rsid w:val="00C14904"/>
    <w:rsid w:val="00C16FEB"/>
    <w:rsid w:val="00C1735F"/>
    <w:rsid w:val="00C20C3C"/>
    <w:rsid w:val="00C20EBA"/>
    <w:rsid w:val="00C214A1"/>
    <w:rsid w:val="00C21A0C"/>
    <w:rsid w:val="00C26642"/>
    <w:rsid w:val="00C303E4"/>
    <w:rsid w:val="00C3143F"/>
    <w:rsid w:val="00C32A3A"/>
    <w:rsid w:val="00C32D37"/>
    <w:rsid w:val="00C345D3"/>
    <w:rsid w:val="00C34683"/>
    <w:rsid w:val="00C36F3D"/>
    <w:rsid w:val="00C37737"/>
    <w:rsid w:val="00C41EF4"/>
    <w:rsid w:val="00C42858"/>
    <w:rsid w:val="00C42A2C"/>
    <w:rsid w:val="00C4405F"/>
    <w:rsid w:val="00C449CA"/>
    <w:rsid w:val="00C45AEB"/>
    <w:rsid w:val="00C503D4"/>
    <w:rsid w:val="00C50C45"/>
    <w:rsid w:val="00C5215E"/>
    <w:rsid w:val="00C52988"/>
    <w:rsid w:val="00C53563"/>
    <w:rsid w:val="00C5380C"/>
    <w:rsid w:val="00C53DC9"/>
    <w:rsid w:val="00C56559"/>
    <w:rsid w:val="00C56810"/>
    <w:rsid w:val="00C57FEC"/>
    <w:rsid w:val="00C60BC9"/>
    <w:rsid w:val="00C60F93"/>
    <w:rsid w:val="00C619A6"/>
    <w:rsid w:val="00C61B78"/>
    <w:rsid w:val="00C61DD1"/>
    <w:rsid w:val="00C62B76"/>
    <w:rsid w:val="00C65C58"/>
    <w:rsid w:val="00C65C66"/>
    <w:rsid w:val="00C65FEB"/>
    <w:rsid w:val="00C66146"/>
    <w:rsid w:val="00C712C8"/>
    <w:rsid w:val="00C72717"/>
    <w:rsid w:val="00C73AA3"/>
    <w:rsid w:val="00C73AD9"/>
    <w:rsid w:val="00C749FE"/>
    <w:rsid w:val="00C76CAD"/>
    <w:rsid w:val="00C770BA"/>
    <w:rsid w:val="00C84AB3"/>
    <w:rsid w:val="00C85B30"/>
    <w:rsid w:val="00C92D35"/>
    <w:rsid w:val="00C943DB"/>
    <w:rsid w:val="00C954B7"/>
    <w:rsid w:val="00C9566C"/>
    <w:rsid w:val="00C96F98"/>
    <w:rsid w:val="00C974CB"/>
    <w:rsid w:val="00C97E5B"/>
    <w:rsid w:val="00CA0051"/>
    <w:rsid w:val="00CA055B"/>
    <w:rsid w:val="00CA1765"/>
    <w:rsid w:val="00CA1EBA"/>
    <w:rsid w:val="00CA2DA6"/>
    <w:rsid w:val="00CA30B5"/>
    <w:rsid w:val="00CA3EF0"/>
    <w:rsid w:val="00CA6A9C"/>
    <w:rsid w:val="00CA77C3"/>
    <w:rsid w:val="00CA7F34"/>
    <w:rsid w:val="00CB1914"/>
    <w:rsid w:val="00CB657F"/>
    <w:rsid w:val="00CC462E"/>
    <w:rsid w:val="00CC4A9B"/>
    <w:rsid w:val="00CD6406"/>
    <w:rsid w:val="00CD735A"/>
    <w:rsid w:val="00CD735B"/>
    <w:rsid w:val="00CD7BC8"/>
    <w:rsid w:val="00CE048E"/>
    <w:rsid w:val="00CE1D3B"/>
    <w:rsid w:val="00CE1E17"/>
    <w:rsid w:val="00CE4045"/>
    <w:rsid w:val="00CE43B3"/>
    <w:rsid w:val="00CE4A6C"/>
    <w:rsid w:val="00CE62EB"/>
    <w:rsid w:val="00CE660F"/>
    <w:rsid w:val="00CF0FCD"/>
    <w:rsid w:val="00CF1258"/>
    <w:rsid w:val="00CF181A"/>
    <w:rsid w:val="00CF2524"/>
    <w:rsid w:val="00CF35C8"/>
    <w:rsid w:val="00CF37C8"/>
    <w:rsid w:val="00CF395D"/>
    <w:rsid w:val="00CF47C6"/>
    <w:rsid w:val="00CF76D9"/>
    <w:rsid w:val="00D03626"/>
    <w:rsid w:val="00D051C5"/>
    <w:rsid w:val="00D05966"/>
    <w:rsid w:val="00D060BF"/>
    <w:rsid w:val="00D11FD5"/>
    <w:rsid w:val="00D1383A"/>
    <w:rsid w:val="00D15F28"/>
    <w:rsid w:val="00D16BF1"/>
    <w:rsid w:val="00D16DEA"/>
    <w:rsid w:val="00D16ED8"/>
    <w:rsid w:val="00D17E41"/>
    <w:rsid w:val="00D20A97"/>
    <w:rsid w:val="00D21470"/>
    <w:rsid w:val="00D21838"/>
    <w:rsid w:val="00D21950"/>
    <w:rsid w:val="00D21C89"/>
    <w:rsid w:val="00D22E9D"/>
    <w:rsid w:val="00D23A51"/>
    <w:rsid w:val="00D2476F"/>
    <w:rsid w:val="00D25A19"/>
    <w:rsid w:val="00D26AE1"/>
    <w:rsid w:val="00D274DC"/>
    <w:rsid w:val="00D31479"/>
    <w:rsid w:val="00D316FA"/>
    <w:rsid w:val="00D3441F"/>
    <w:rsid w:val="00D36C64"/>
    <w:rsid w:val="00D37127"/>
    <w:rsid w:val="00D403A1"/>
    <w:rsid w:val="00D41E0A"/>
    <w:rsid w:val="00D423C9"/>
    <w:rsid w:val="00D436C7"/>
    <w:rsid w:val="00D4446C"/>
    <w:rsid w:val="00D51B8A"/>
    <w:rsid w:val="00D5284B"/>
    <w:rsid w:val="00D52BDD"/>
    <w:rsid w:val="00D5396B"/>
    <w:rsid w:val="00D54CD4"/>
    <w:rsid w:val="00D5553F"/>
    <w:rsid w:val="00D55BED"/>
    <w:rsid w:val="00D55F31"/>
    <w:rsid w:val="00D569E2"/>
    <w:rsid w:val="00D56B24"/>
    <w:rsid w:val="00D60B98"/>
    <w:rsid w:val="00D66C16"/>
    <w:rsid w:val="00D66E3C"/>
    <w:rsid w:val="00D70AFA"/>
    <w:rsid w:val="00D70FD9"/>
    <w:rsid w:val="00D7150F"/>
    <w:rsid w:val="00D71E74"/>
    <w:rsid w:val="00D71FD6"/>
    <w:rsid w:val="00D720BA"/>
    <w:rsid w:val="00D72468"/>
    <w:rsid w:val="00D7388F"/>
    <w:rsid w:val="00D73BE7"/>
    <w:rsid w:val="00D7443E"/>
    <w:rsid w:val="00D74908"/>
    <w:rsid w:val="00D754F6"/>
    <w:rsid w:val="00D75738"/>
    <w:rsid w:val="00D7614F"/>
    <w:rsid w:val="00D76D6E"/>
    <w:rsid w:val="00D77E7A"/>
    <w:rsid w:val="00D80A30"/>
    <w:rsid w:val="00D8190B"/>
    <w:rsid w:val="00D82856"/>
    <w:rsid w:val="00D82C9D"/>
    <w:rsid w:val="00D82FDD"/>
    <w:rsid w:val="00D858EF"/>
    <w:rsid w:val="00D8665D"/>
    <w:rsid w:val="00D909A1"/>
    <w:rsid w:val="00D93F2C"/>
    <w:rsid w:val="00D9424D"/>
    <w:rsid w:val="00D94BBC"/>
    <w:rsid w:val="00D950FF"/>
    <w:rsid w:val="00D96DCF"/>
    <w:rsid w:val="00D97133"/>
    <w:rsid w:val="00DA02F6"/>
    <w:rsid w:val="00DA21DB"/>
    <w:rsid w:val="00DA2EA2"/>
    <w:rsid w:val="00DA6072"/>
    <w:rsid w:val="00DA61A8"/>
    <w:rsid w:val="00DA625B"/>
    <w:rsid w:val="00DA6516"/>
    <w:rsid w:val="00DA76A0"/>
    <w:rsid w:val="00DA7716"/>
    <w:rsid w:val="00DB4E97"/>
    <w:rsid w:val="00DB604C"/>
    <w:rsid w:val="00DB6A48"/>
    <w:rsid w:val="00DC0C8B"/>
    <w:rsid w:val="00DC257E"/>
    <w:rsid w:val="00DC344E"/>
    <w:rsid w:val="00DC3A7D"/>
    <w:rsid w:val="00DC3B32"/>
    <w:rsid w:val="00DC4519"/>
    <w:rsid w:val="00DC5D50"/>
    <w:rsid w:val="00DC6D27"/>
    <w:rsid w:val="00DD2330"/>
    <w:rsid w:val="00DD23B1"/>
    <w:rsid w:val="00DD283F"/>
    <w:rsid w:val="00DD32C7"/>
    <w:rsid w:val="00DD3A44"/>
    <w:rsid w:val="00DD6B18"/>
    <w:rsid w:val="00DE1A39"/>
    <w:rsid w:val="00DE1ADA"/>
    <w:rsid w:val="00DE42BB"/>
    <w:rsid w:val="00DE4F92"/>
    <w:rsid w:val="00DE582F"/>
    <w:rsid w:val="00DE5832"/>
    <w:rsid w:val="00DE65E5"/>
    <w:rsid w:val="00DE701E"/>
    <w:rsid w:val="00DE7A26"/>
    <w:rsid w:val="00DF16E9"/>
    <w:rsid w:val="00DF236A"/>
    <w:rsid w:val="00DF5A3B"/>
    <w:rsid w:val="00DF5A95"/>
    <w:rsid w:val="00DF64D7"/>
    <w:rsid w:val="00E0025A"/>
    <w:rsid w:val="00E02FF1"/>
    <w:rsid w:val="00E039FE"/>
    <w:rsid w:val="00E042AF"/>
    <w:rsid w:val="00E05816"/>
    <w:rsid w:val="00E0582F"/>
    <w:rsid w:val="00E12B54"/>
    <w:rsid w:val="00E13BC6"/>
    <w:rsid w:val="00E14C58"/>
    <w:rsid w:val="00E15506"/>
    <w:rsid w:val="00E16080"/>
    <w:rsid w:val="00E1722F"/>
    <w:rsid w:val="00E21CCC"/>
    <w:rsid w:val="00E2559B"/>
    <w:rsid w:val="00E26965"/>
    <w:rsid w:val="00E26BAF"/>
    <w:rsid w:val="00E30830"/>
    <w:rsid w:val="00E336BE"/>
    <w:rsid w:val="00E33F7A"/>
    <w:rsid w:val="00E3403A"/>
    <w:rsid w:val="00E34376"/>
    <w:rsid w:val="00E34D34"/>
    <w:rsid w:val="00E36477"/>
    <w:rsid w:val="00E36669"/>
    <w:rsid w:val="00E36835"/>
    <w:rsid w:val="00E37685"/>
    <w:rsid w:val="00E37B60"/>
    <w:rsid w:val="00E40709"/>
    <w:rsid w:val="00E4092F"/>
    <w:rsid w:val="00E41DBE"/>
    <w:rsid w:val="00E42C40"/>
    <w:rsid w:val="00E43F7C"/>
    <w:rsid w:val="00E45001"/>
    <w:rsid w:val="00E452F2"/>
    <w:rsid w:val="00E45D94"/>
    <w:rsid w:val="00E47B55"/>
    <w:rsid w:val="00E506F9"/>
    <w:rsid w:val="00E50996"/>
    <w:rsid w:val="00E51068"/>
    <w:rsid w:val="00E5174D"/>
    <w:rsid w:val="00E521E8"/>
    <w:rsid w:val="00E526E0"/>
    <w:rsid w:val="00E54549"/>
    <w:rsid w:val="00E54976"/>
    <w:rsid w:val="00E5518F"/>
    <w:rsid w:val="00E5544F"/>
    <w:rsid w:val="00E571A3"/>
    <w:rsid w:val="00E60819"/>
    <w:rsid w:val="00E615B1"/>
    <w:rsid w:val="00E62D46"/>
    <w:rsid w:val="00E63140"/>
    <w:rsid w:val="00E6518B"/>
    <w:rsid w:val="00E65567"/>
    <w:rsid w:val="00E6611C"/>
    <w:rsid w:val="00E66477"/>
    <w:rsid w:val="00E66D98"/>
    <w:rsid w:val="00E67055"/>
    <w:rsid w:val="00E727CD"/>
    <w:rsid w:val="00E7440E"/>
    <w:rsid w:val="00E75019"/>
    <w:rsid w:val="00E77A76"/>
    <w:rsid w:val="00E82347"/>
    <w:rsid w:val="00E82759"/>
    <w:rsid w:val="00E84A7F"/>
    <w:rsid w:val="00E84F70"/>
    <w:rsid w:val="00E868FF"/>
    <w:rsid w:val="00E87BB9"/>
    <w:rsid w:val="00E91D1C"/>
    <w:rsid w:val="00E91DF4"/>
    <w:rsid w:val="00E93224"/>
    <w:rsid w:val="00E9441C"/>
    <w:rsid w:val="00E95659"/>
    <w:rsid w:val="00E95D37"/>
    <w:rsid w:val="00E964EF"/>
    <w:rsid w:val="00E974FD"/>
    <w:rsid w:val="00EA1A3D"/>
    <w:rsid w:val="00EA1B26"/>
    <w:rsid w:val="00EA1EE5"/>
    <w:rsid w:val="00EA20EF"/>
    <w:rsid w:val="00EA2D14"/>
    <w:rsid w:val="00EA3026"/>
    <w:rsid w:val="00EA4978"/>
    <w:rsid w:val="00EA5EAF"/>
    <w:rsid w:val="00EA639A"/>
    <w:rsid w:val="00EB028E"/>
    <w:rsid w:val="00EB21F3"/>
    <w:rsid w:val="00EB2D12"/>
    <w:rsid w:val="00EB2DCF"/>
    <w:rsid w:val="00EC0753"/>
    <w:rsid w:val="00EC18FB"/>
    <w:rsid w:val="00EC1AAE"/>
    <w:rsid w:val="00EC23F6"/>
    <w:rsid w:val="00EC5F9B"/>
    <w:rsid w:val="00EC7AED"/>
    <w:rsid w:val="00ED2FA1"/>
    <w:rsid w:val="00ED3CCF"/>
    <w:rsid w:val="00ED3D45"/>
    <w:rsid w:val="00ED5CB7"/>
    <w:rsid w:val="00EE02BB"/>
    <w:rsid w:val="00EE0C47"/>
    <w:rsid w:val="00EE0F18"/>
    <w:rsid w:val="00EE2287"/>
    <w:rsid w:val="00EE263C"/>
    <w:rsid w:val="00EE4485"/>
    <w:rsid w:val="00EE532B"/>
    <w:rsid w:val="00EE5510"/>
    <w:rsid w:val="00EE5ECE"/>
    <w:rsid w:val="00EE5EE2"/>
    <w:rsid w:val="00EE5FF8"/>
    <w:rsid w:val="00EE6325"/>
    <w:rsid w:val="00EE7DF9"/>
    <w:rsid w:val="00EE7DFA"/>
    <w:rsid w:val="00EF0E3B"/>
    <w:rsid w:val="00EF14B7"/>
    <w:rsid w:val="00EF1B7C"/>
    <w:rsid w:val="00EF3521"/>
    <w:rsid w:val="00EF3DAA"/>
    <w:rsid w:val="00EF4B1E"/>
    <w:rsid w:val="00EF5FBB"/>
    <w:rsid w:val="00F00B04"/>
    <w:rsid w:val="00F00F22"/>
    <w:rsid w:val="00F01C83"/>
    <w:rsid w:val="00F01E0A"/>
    <w:rsid w:val="00F021E8"/>
    <w:rsid w:val="00F021E9"/>
    <w:rsid w:val="00F0298D"/>
    <w:rsid w:val="00F05D36"/>
    <w:rsid w:val="00F060D9"/>
    <w:rsid w:val="00F10BAD"/>
    <w:rsid w:val="00F1215C"/>
    <w:rsid w:val="00F13721"/>
    <w:rsid w:val="00F143CD"/>
    <w:rsid w:val="00F14B93"/>
    <w:rsid w:val="00F166C4"/>
    <w:rsid w:val="00F1691F"/>
    <w:rsid w:val="00F16A93"/>
    <w:rsid w:val="00F17040"/>
    <w:rsid w:val="00F208E0"/>
    <w:rsid w:val="00F22821"/>
    <w:rsid w:val="00F229D6"/>
    <w:rsid w:val="00F2340B"/>
    <w:rsid w:val="00F2444B"/>
    <w:rsid w:val="00F24A3F"/>
    <w:rsid w:val="00F252B3"/>
    <w:rsid w:val="00F26927"/>
    <w:rsid w:val="00F27DC0"/>
    <w:rsid w:val="00F301D9"/>
    <w:rsid w:val="00F30BFD"/>
    <w:rsid w:val="00F318AE"/>
    <w:rsid w:val="00F33852"/>
    <w:rsid w:val="00F361D4"/>
    <w:rsid w:val="00F3772D"/>
    <w:rsid w:val="00F37E1D"/>
    <w:rsid w:val="00F4018A"/>
    <w:rsid w:val="00F45F5C"/>
    <w:rsid w:val="00F5288C"/>
    <w:rsid w:val="00F54804"/>
    <w:rsid w:val="00F54F7C"/>
    <w:rsid w:val="00F63106"/>
    <w:rsid w:val="00F63186"/>
    <w:rsid w:val="00F63296"/>
    <w:rsid w:val="00F638D2"/>
    <w:rsid w:val="00F644B9"/>
    <w:rsid w:val="00F64C16"/>
    <w:rsid w:val="00F67500"/>
    <w:rsid w:val="00F676AB"/>
    <w:rsid w:val="00F7058D"/>
    <w:rsid w:val="00F71931"/>
    <w:rsid w:val="00F7215A"/>
    <w:rsid w:val="00F723BF"/>
    <w:rsid w:val="00F73892"/>
    <w:rsid w:val="00F763B3"/>
    <w:rsid w:val="00F76DD1"/>
    <w:rsid w:val="00F82F07"/>
    <w:rsid w:val="00F85321"/>
    <w:rsid w:val="00F862AD"/>
    <w:rsid w:val="00F8670A"/>
    <w:rsid w:val="00F9172A"/>
    <w:rsid w:val="00F94785"/>
    <w:rsid w:val="00F954A1"/>
    <w:rsid w:val="00F9580E"/>
    <w:rsid w:val="00F95AE0"/>
    <w:rsid w:val="00F9629C"/>
    <w:rsid w:val="00F97497"/>
    <w:rsid w:val="00F97AF0"/>
    <w:rsid w:val="00FA00E9"/>
    <w:rsid w:val="00FA2630"/>
    <w:rsid w:val="00FA44FA"/>
    <w:rsid w:val="00FA476C"/>
    <w:rsid w:val="00FB0DE6"/>
    <w:rsid w:val="00FB0FDD"/>
    <w:rsid w:val="00FB37A8"/>
    <w:rsid w:val="00FB3828"/>
    <w:rsid w:val="00FB481D"/>
    <w:rsid w:val="00FB5237"/>
    <w:rsid w:val="00FB6C36"/>
    <w:rsid w:val="00FB6CEB"/>
    <w:rsid w:val="00FB6EFB"/>
    <w:rsid w:val="00FB70DA"/>
    <w:rsid w:val="00FC1D06"/>
    <w:rsid w:val="00FC35D2"/>
    <w:rsid w:val="00FC4363"/>
    <w:rsid w:val="00FC74F8"/>
    <w:rsid w:val="00FD27D0"/>
    <w:rsid w:val="00FD370B"/>
    <w:rsid w:val="00FD3DB7"/>
    <w:rsid w:val="00FD437D"/>
    <w:rsid w:val="00FD4A41"/>
    <w:rsid w:val="00FD505A"/>
    <w:rsid w:val="00FD6F7D"/>
    <w:rsid w:val="00FD7252"/>
    <w:rsid w:val="00FE25DE"/>
    <w:rsid w:val="00FE46EB"/>
    <w:rsid w:val="00FE4C4E"/>
    <w:rsid w:val="00FE60C0"/>
    <w:rsid w:val="00FE7B54"/>
    <w:rsid w:val="00FF168D"/>
    <w:rsid w:val="00FF1EDD"/>
    <w:rsid w:val="00FF2266"/>
    <w:rsid w:val="00FF3169"/>
    <w:rsid w:val="00FF43EC"/>
    <w:rsid w:val="00FF5F87"/>
    <w:rsid w:val="00FF67A1"/>
    <w:rsid w:val="00FF7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4034"/>
    <o:shapelayout v:ext="edit">
      <o:idmap v:ext="edit" data="1"/>
      <o:rules v:ext="edit">
        <o:r id="V:Rule7" type="connector" idref="#_x0000_s1040"/>
        <o:r id="V:Rule8" type="connector" idref="#_x0000_s1041"/>
        <o:r id="V:Rule9" type="connector" idref="#_x0000_s1042"/>
        <o:r id="V:Rule10" type="connector" idref="#_x0000_s1035"/>
        <o:r id="V:Rule11" type="connector" idref="#_x0000_s1033"/>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5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5F13"/>
    <w:pPr>
      <w:tabs>
        <w:tab w:val="center" w:pos="4320"/>
        <w:tab w:val="right" w:pos="8640"/>
      </w:tabs>
    </w:pPr>
  </w:style>
  <w:style w:type="character" w:styleId="PageNumber">
    <w:name w:val="page number"/>
    <w:basedOn w:val="DefaultParagraphFont"/>
    <w:rsid w:val="00285F13"/>
  </w:style>
  <w:style w:type="character" w:customStyle="1" w:styleId="apple-converted-space">
    <w:name w:val="apple-converted-space"/>
    <w:basedOn w:val="DefaultParagraphFont"/>
    <w:rsid w:val="00AB4F94"/>
  </w:style>
  <w:style w:type="paragraph" w:styleId="ListParagraph">
    <w:name w:val="List Paragraph"/>
    <w:basedOn w:val="Normal"/>
    <w:uiPriority w:val="34"/>
    <w:qFormat/>
    <w:rsid w:val="00AB4F9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7147-EF46-4099-BAE6-9A94F0E2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22</Pages>
  <Words>11475</Words>
  <Characters>65412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PERBAIKAN PERMOHONANN UJI MATERIL</vt:lpstr>
    </vt:vector>
  </TitlesOfParts>
  <Company>Architecture</Company>
  <LinksUpToDate>false</LinksUpToDate>
  <CharactersWithSpaces>76734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PERBAIKAN PERMOHONANN UJI MATERIL</dc:title>
  <dc:subject/>
  <dc:creator>USER</dc:creator>
  <cp:keywords/>
  <dc:description/>
  <cp:lastModifiedBy>USER</cp:lastModifiedBy>
  <cp:revision>15</cp:revision>
  <cp:lastPrinted>2015-03-05T15:58:00Z</cp:lastPrinted>
  <dcterms:created xsi:type="dcterms:W3CDTF">2015-03-05T12:42:00Z</dcterms:created>
  <dcterms:modified xsi:type="dcterms:W3CDTF">2015-03-11T12:13:00Z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-432737668</vt:i4>
  </property>
</Properties>
</file>